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F6FDA0" w14:textId="4F6C829A" w:rsidR="00E4452C" w:rsidRDefault="00E4452C" w:rsidP="00E4452C">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102-e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200</w:t>
      </w:r>
      <w:r w:rsidR="006D6043">
        <w:rPr>
          <w:rFonts w:ascii="Arial" w:hAnsi="Arial" w:cs="Arial"/>
          <w:b/>
          <w:bCs/>
        </w:rPr>
        <w:t>6486</w:t>
      </w:r>
    </w:p>
    <w:p w14:paraId="5B6CDE88" w14:textId="77777777" w:rsidR="00E4452C" w:rsidRPr="00210D4C" w:rsidRDefault="00E4452C" w:rsidP="00E4452C">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August</w:t>
      </w:r>
      <w:r w:rsidRPr="00435F1E">
        <w:rPr>
          <w:rFonts w:ascii="Arial" w:eastAsia="MS Mincho" w:hAnsi="Arial" w:cs="Arial"/>
          <w:b/>
          <w:bCs/>
          <w:lang w:eastAsia="ja-JP"/>
        </w:rPr>
        <w:t xml:space="preserve"> </w:t>
      </w:r>
      <w:r>
        <w:rPr>
          <w:rFonts w:ascii="Arial" w:eastAsia="MS Mincho" w:hAnsi="Arial" w:cs="Arial"/>
          <w:b/>
          <w:bCs/>
          <w:lang w:eastAsia="ja-JP"/>
        </w:rPr>
        <w:t>17</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xml:space="preserve"> –</w:t>
      </w:r>
      <w:r>
        <w:rPr>
          <w:rFonts w:ascii="Arial" w:eastAsia="MS Mincho" w:hAnsi="Arial" w:cs="Arial"/>
          <w:b/>
          <w:bCs/>
          <w:lang w:eastAsia="ja-JP"/>
        </w:rPr>
        <w:t xml:space="preserve"> 28</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0A64605F" w14:textId="77777777" w:rsidR="007C5367" w:rsidRPr="007C5367" w:rsidRDefault="007C5367" w:rsidP="007C5367">
      <w:pPr>
        <w:tabs>
          <w:tab w:val="center" w:pos="4536"/>
          <w:tab w:val="right" w:pos="9072"/>
        </w:tabs>
        <w:rPr>
          <w:rFonts w:eastAsia="MS Mincho"/>
          <w:b/>
          <w:bCs/>
          <w:lang w:eastAsia="ja-JP"/>
        </w:rPr>
      </w:pPr>
    </w:p>
    <w:p w14:paraId="5FB7E722" w14:textId="685F6853" w:rsidR="00E90E49" w:rsidRPr="00CB472F" w:rsidRDefault="00E90E49" w:rsidP="00311702">
      <w:pPr>
        <w:pStyle w:val="3GPPHeader"/>
      </w:pPr>
      <w:r w:rsidRPr="00CB472F">
        <w:t>Agenda Item:</w:t>
      </w:r>
      <w:r w:rsidRPr="00CB472F">
        <w:tab/>
      </w:r>
      <w:r w:rsidR="002E63F4" w:rsidRPr="00CB472F">
        <w:t>7.</w:t>
      </w:r>
      <w:r w:rsidR="008A4C42" w:rsidRPr="00CB472F">
        <w:t>2</w:t>
      </w:r>
      <w:r w:rsidR="002E63F4" w:rsidRPr="00CB472F">
        <w:t>.</w:t>
      </w:r>
      <w:r w:rsidR="00827761" w:rsidRPr="00CB472F">
        <w:t>4</w:t>
      </w:r>
      <w:r w:rsidR="008A4C42" w:rsidRPr="00CB472F">
        <w:t>.</w:t>
      </w:r>
      <w:r w:rsidR="00391702" w:rsidRPr="00CB472F">
        <w:t>5</w:t>
      </w:r>
    </w:p>
    <w:p w14:paraId="2D2AF385" w14:textId="5863517E" w:rsidR="00E90E49" w:rsidRPr="00CB472F" w:rsidRDefault="003D3C45" w:rsidP="00F64C2B">
      <w:pPr>
        <w:pStyle w:val="3GPPHeader"/>
      </w:pPr>
      <w:r w:rsidRPr="00CB472F">
        <w:t>Source:</w:t>
      </w:r>
      <w:r w:rsidR="00E90E49" w:rsidRPr="00CB472F">
        <w:tab/>
      </w:r>
      <w:r w:rsidR="00F12DE8" w:rsidRPr="00CB472F">
        <w:t>Apple</w:t>
      </w:r>
    </w:p>
    <w:p w14:paraId="64D45340" w14:textId="1F64451F" w:rsidR="00531215" w:rsidRPr="00CB472F" w:rsidRDefault="003D3C45" w:rsidP="00311702">
      <w:pPr>
        <w:pStyle w:val="3GPPHeader"/>
      </w:pPr>
      <w:r w:rsidRPr="00CB472F">
        <w:t>Title:</w:t>
      </w:r>
      <w:r w:rsidR="00E90E49" w:rsidRPr="00CB472F">
        <w:tab/>
      </w:r>
      <w:r w:rsidR="00E4452C">
        <w:t xml:space="preserve">On </w:t>
      </w:r>
      <w:r w:rsidR="00820443" w:rsidRPr="00820443">
        <w:t xml:space="preserve">Remaining Issues of </w:t>
      </w:r>
      <w:r w:rsidR="00E4452C">
        <w:t xml:space="preserve">Sidelink </w:t>
      </w:r>
      <w:r w:rsidR="00820443" w:rsidRPr="00820443">
        <w:t xml:space="preserve">Physical Layer Procedures </w:t>
      </w:r>
    </w:p>
    <w:p w14:paraId="4C4FA8C4" w14:textId="77777777" w:rsidR="00E90E49" w:rsidRPr="00CB472F" w:rsidRDefault="00D52012" w:rsidP="00396685">
      <w:pPr>
        <w:pStyle w:val="3GPPHeader"/>
      </w:pPr>
      <w:r w:rsidRPr="00CB472F">
        <w:t>Document for:</w:t>
      </w:r>
      <w:r w:rsidRPr="00CB472F">
        <w:tab/>
        <w:t>Discussion/</w:t>
      </w:r>
      <w:r w:rsidR="00E90E49" w:rsidRPr="00CB472F">
        <w:t>Decision</w:t>
      </w:r>
    </w:p>
    <w:p w14:paraId="3E96BFCD" w14:textId="1C835B6A" w:rsidR="00342E02" w:rsidRDefault="00E90E49" w:rsidP="00342E02">
      <w:pPr>
        <w:pStyle w:val="Heading1"/>
      </w:pPr>
      <w:r w:rsidRPr="00A6576F">
        <w:t>Introduction</w:t>
      </w:r>
    </w:p>
    <w:p w14:paraId="6FEF4D70" w14:textId="32B5279E" w:rsidR="00C178C0" w:rsidRDefault="00C178C0" w:rsidP="00C178C0">
      <w:pPr>
        <w:jc w:val="both"/>
      </w:pPr>
      <w:r>
        <w:t>The Release 16 NR V2X specifications were initially approved in Dec. 2019</w:t>
      </w:r>
      <w:r w:rsidR="00890E7E">
        <w:t xml:space="preserve"> </w:t>
      </w:r>
      <w:r w:rsidR="00890E7E">
        <w:fldChar w:fldCharType="begin"/>
      </w:r>
      <w:r w:rsidR="00890E7E">
        <w:instrText xml:space="preserve"> REF _Ref46861733 \r \h </w:instrText>
      </w:r>
      <w:r w:rsidR="00890E7E">
        <w:fldChar w:fldCharType="separate"/>
      </w:r>
      <w:r w:rsidR="00196394">
        <w:t>[1]</w:t>
      </w:r>
      <w:r w:rsidR="00890E7E">
        <w:fldChar w:fldCharType="end"/>
      </w:r>
      <w:r>
        <w:t xml:space="preserve">. The specifications were updated during the maintenance phase before Release 16 ASN.1 is frozen </w:t>
      </w:r>
      <w:r>
        <w:fldChar w:fldCharType="begin"/>
      </w:r>
      <w:r>
        <w:instrText xml:space="preserve"> REF _Ref46756910 \r \h </w:instrText>
      </w:r>
      <w:r>
        <w:fldChar w:fldCharType="separate"/>
      </w:r>
      <w:r w:rsidR="00196394">
        <w:t>[2]</w:t>
      </w:r>
      <w:r>
        <w:fldChar w:fldCharType="end"/>
      </w:r>
      <w:r>
        <w:t xml:space="preserve">. There are still some remaining open issues on Release 16 NR V2X. Since these open issues have no impact on Release 16 ASN.1, they have not been addressed due to the meeting time limitation. </w:t>
      </w:r>
    </w:p>
    <w:p w14:paraId="4A7AB6E0" w14:textId="77777777" w:rsidR="00C178C0" w:rsidRDefault="00C178C0" w:rsidP="00C178C0">
      <w:pPr>
        <w:jc w:val="both"/>
      </w:pPr>
    </w:p>
    <w:p w14:paraId="60C68C82" w14:textId="7B92C476" w:rsidR="00C178C0" w:rsidRPr="006400C7" w:rsidRDefault="00C178C0" w:rsidP="00C178C0">
      <w:pPr>
        <w:jc w:val="both"/>
      </w:pPr>
      <w:r>
        <w:t>In this contribution, we discuss two remaining open issues on sidelink physical layer procedures. The first one is on the prioritization</w:t>
      </w:r>
      <w:r w:rsidR="00935B0E">
        <w:t xml:space="preserve"> rule</w:t>
      </w:r>
      <w:r>
        <w:t xml:space="preserve"> between sidelink and uplink transmissions. The second one is on the sidelink CSI reference resources.</w:t>
      </w:r>
    </w:p>
    <w:p w14:paraId="296453E7" w14:textId="04896281" w:rsidR="007C5367" w:rsidRPr="00E4452C" w:rsidRDefault="00EA5A5B" w:rsidP="00E4452C">
      <w:pPr>
        <w:pStyle w:val="Heading1"/>
      </w:pPr>
      <w:r>
        <w:t>Discussion</w:t>
      </w:r>
    </w:p>
    <w:p w14:paraId="06F85999" w14:textId="1592EF44" w:rsidR="007C5367" w:rsidRPr="00907BD1" w:rsidRDefault="004F17B6" w:rsidP="007C5367">
      <w:pPr>
        <w:pStyle w:val="Heading2"/>
        <w:ind w:left="720" w:hanging="720"/>
        <w:rPr>
          <w:iCs/>
          <w:sz w:val="28"/>
          <w:szCs w:val="28"/>
        </w:rPr>
      </w:pPr>
      <w:r w:rsidRPr="00907BD1">
        <w:rPr>
          <w:iCs/>
          <w:sz w:val="28"/>
          <w:szCs w:val="28"/>
        </w:rPr>
        <w:t>Handling of Sidelink and Uplink Transmissions</w:t>
      </w:r>
    </w:p>
    <w:p w14:paraId="6587B57B" w14:textId="3F32EC94" w:rsidR="00B05A06" w:rsidRDefault="00C178C0" w:rsidP="00710EF2">
      <w:pPr>
        <w:jc w:val="both"/>
      </w:pPr>
      <w:r>
        <w:t>The prioritization between sidelink and uplink transmissions is needed</w:t>
      </w:r>
      <w:r w:rsidR="00F31AB1">
        <w:t xml:space="preserve"> if</w:t>
      </w:r>
      <w:r>
        <w:t xml:space="preserve"> a UE </w:t>
      </w:r>
      <w:r w:rsidR="00F31AB1">
        <w:t xml:space="preserve">is unable to transmit sidelink and uplink </w:t>
      </w:r>
      <w:r>
        <w:t>simultaneously</w:t>
      </w:r>
      <w:r w:rsidR="00F31AB1">
        <w:t xml:space="preserve"> or a UE’s transmission power is limited for simultaneous sidelink and uplink transmissions.</w:t>
      </w:r>
    </w:p>
    <w:p w14:paraId="1FAAC8A1" w14:textId="75DF7A50" w:rsidR="00F31AB1" w:rsidRDefault="00F31AB1" w:rsidP="00710EF2">
      <w:pPr>
        <w:jc w:val="both"/>
      </w:pPr>
    </w:p>
    <w:p w14:paraId="082AF8CB" w14:textId="06D3C938" w:rsidR="006763E3" w:rsidRDefault="00F31AB1" w:rsidP="00710EF2">
      <w:pPr>
        <w:jc w:val="both"/>
      </w:pPr>
      <w:r>
        <w:t>The prioritization</w:t>
      </w:r>
      <w:r w:rsidR="006763E3">
        <w:t xml:space="preserve"> rule</w:t>
      </w:r>
      <w:r>
        <w:t xml:space="preserve"> between sidelink data transmissions and uplink </w:t>
      </w:r>
      <w:r w:rsidR="00303AF6">
        <w:t xml:space="preserve">data </w:t>
      </w:r>
      <w:r>
        <w:t xml:space="preserve">transmissions was </w:t>
      </w:r>
      <w:r w:rsidR="006763E3">
        <w:t>defined in</w:t>
      </w:r>
      <w:r>
        <w:t xml:space="preserve"> RAN2, while the prioritization </w:t>
      </w:r>
      <w:r w:rsidR="006763E3">
        <w:t xml:space="preserve">rule </w:t>
      </w:r>
      <w:r>
        <w:t xml:space="preserve">between PSFCH or sidelink SSB transmissions and uplink transmissions was </w:t>
      </w:r>
      <w:r w:rsidR="006763E3">
        <w:t>defined in</w:t>
      </w:r>
      <w:r>
        <w:t xml:space="preserve"> RAN1.</w:t>
      </w:r>
      <w:r w:rsidR="00612A06">
        <w:t xml:space="preserve"> Specifically, if the PUCCH transmission contains sidelink HARQ-ACK information, the additional prioritization rule is defined </w:t>
      </w:r>
      <w:r w:rsidR="00612A06">
        <w:fldChar w:fldCharType="begin"/>
      </w:r>
      <w:r w:rsidR="00612A06">
        <w:instrText xml:space="preserve"> REF _Ref46834954 \r \h </w:instrText>
      </w:r>
      <w:r w:rsidR="00612A06">
        <w:fldChar w:fldCharType="separate"/>
      </w:r>
      <w:r w:rsidR="00196394">
        <w:t>[3]</w:t>
      </w:r>
      <w:r w:rsidR="00612A06">
        <w:fldChar w:fldCharType="end"/>
      </w:r>
      <w:r w:rsidR="00612A06">
        <w:t xml:space="preserve"> by directly comparing the corresponding sidelink data priorities. Furthermore, </w:t>
      </w:r>
      <w:r w:rsidR="006763E3">
        <w:t xml:space="preserve">PRACH or a PUSCH scheduled by an UL grant in a RAR is always prioritized over PSFCH or sidelink SSB transmissions. This addresses type-1 random access procedure (i.e., 4-step RACH). </w:t>
      </w:r>
    </w:p>
    <w:p w14:paraId="0BDDAF7E" w14:textId="77777777" w:rsidR="006763E3" w:rsidRDefault="006763E3" w:rsidP="00710EF2">
      <w:pPr>
        <w:jc w:val="both"/>
      </w:pPr>
    </w:p>
    <w:p w14:paraId="0D864803" w14:textId="25843EDB" w:rsidR="006763E3" w:rsidRDefault="006763E3" w:rsidP="00710EF2">
      <w:pPr>
        <w:jc w:val="both"/>
      </w:pPr>
      <w:r>
        <w:t xml:space="preserve">The prioritization rule between sidelink transmission and uplink transmissions in type-2 random access procedure (i.e., 2-step RACH) is not defined. Similar to 4-step RACH, we think the </w:t>
      </w:r>
      <w:proofErr w:type="spellStart"/>
      <w:r>
        <w:t>MsgA</w:t>
      </w:r>
      <w:proofErr w:type="spellEnd"/>
      <w:r>
        <w:t xml:space="preserve"> PUSCH in 2-step RACH is always prioritized over sidelink (PSFCH or sidelink SSB) transmissions. </w:t>
      </w:r>
    </w:p>
    <w:p w14:paraId="39FB6EE0" w14:textId="77777777" w:rsidR="00303AF6" w:rsidRPr="006763E3" w:rsidRDefault="00303AF6" w:rsidP="006763E3">
      <w:pPr>
        <w:jc w:val="both"/>
        <w:rPr>
          <w:i/>
        </w:rPr>
      </w:pPr>
    </w:p>
    <w:p w14:paraId="7DD96974" w14:textId="24FEBF1A" w:rsidR="00303AF6" w:rsidRPr="004349B6" w:rsidRDefault="00303AF6" w:rsidP="00303AF6">
      <w:pPr>
        <w:jc w:val="both"/>
        <w:rPr>
          <w:i/>
        </w:rPr>
      </w:pPr>
      <w:r w:rsidRPr="001C381A">
        <w:rPr>
          <w:b/>
          <w:i/>
          <w:u w:val="single"/>
        </w:rPr>
        <w:t xml:space="preserve">Proposal </w:t>
      </w:r>
      <w:r w:rsidR="006763E3">
        <w:rPr>
          <w:b/>
          <w:i/>
          <w:u w:val="single"/>
        </w:rPr>
        <w:t>1</w:t>
      </w:r>
      <w:r w:rsidRPr="001C381A">
        <w:rPr>
          <w:b/>
          <w:i/>
          <w:u w:val="single"/>
        </w:rPr>
        <w:t>:</w:t>
      </w:r>
      <w:r w:rsidRPr="001C381A">
        <w:rPr>
          <w:i/>
        </w:rPr>
        <w:t xml:space="preserve"> </w:t>
      </w:r>
      <w:r>
        <w:rPr>
          <w:i/>
        </w:rPr>
        <w:t xml:space="preserve">For prioritization between sidelink transmission (i.e., PSFCH or S-SSB) and uplink transmission, </w:t>
      </w:r>
      <w:proofErr w:type="spellStart"/>
      <w:r>
        <w:rPr>
          <w:i/>
        </w:rPr>
        <w:t>MsgA</w:t>
      </w:r>
      <w:proofErr w:type="spellEnd"/>
      <w:r>
        <w:rPr>
          <w:i/>
        </w:rPr>
        <w:t xml:space="preserve"> PUSCH is always prioritized over sidelink transmission. </w:t>
      </w:r>
    </w:p>
    <w:p w14:paraId="55465D07" w14:textId="77777777" w:rsidR="009138B4" w:rsidRDefault="009138B4" w:rsidP="00710EF2">
      <w:pPr>
        <w:jc w:val="both"/>
      </w:pPr>
    </w:p>
    <w:p w14:paraId="74810BE6" w14:textId="5C5D6449" w:rsidR="00F255C0" w:rsidRDefault="00612A06" w:rsidP="00710EF2">
      <w:pPr>
        <w:jc w:val="both"/>
      </w:pPr>
      <w:r>
        <w:t xml:space="preserve">The </w:t>
      </w:r>
      <w:r w:rsidR="009138B4">
        <w:t>cases where a sidelink transmission (or uplink transmission) has time overlap with multiple uplink transmissions (or sidelink transmissions) are also considered. Note that the multiple uplink transmissions (or sidelink transmissions) may or may not have time overlap among themselves.</w:t>
      </w:r>
      <w:r w:rsidR="00F255C0">
        <w:t xml:space="preserve"> If the multiple uplink transmissions do not have time overlap among themselves, then UE performs sidelink transmission if it has higher priority than all the overlapped uplink transmissions. Otherwise, UE performs uplink transmissions. </w:t>
      </w:r>
    </w:p>
    <w:p w14:paraId="0B6F4915" w14:textId="07F59C7D" w:rsidR="00F255C0" w:rsidRDefault="00F255C0" w:rsidP="00710EF2">
      <w:pPr>
        <w:jc w:val="both"/>
      </w:pPr>
      <w:r>
        <w:lastRenderedPageBreak/>
        <w:t xml:space="preserve"> </w:t>
      </w:r>
    </w:p>
    <w:p w14:paraId="7D44A37F" w14:textId="44041DE8" w:rsidR="009138B4" w:rsidRDefault="009138B4" w:rsidP="00710EF2">
      <w:pPr>
        <w:jc w:val="both"/>
      </w:pPr>
      <w:r>
        <w:t xml:space="preserve">If the multiple uplink transmissions have time overlap among themselves, the multiplexing or prioritization defined on </w:t>
      </w:r>
      <w:proofErr w:type="spellStart"/>
      <w:r>
        <w:t>Uu</w:t>
      </w:r>
      <w:proofErr w:type="spellEnd"/>
      <w:r>
        <w:t xml:space="preserve"> is applied to the overlapping uplink transmissions before the prioritization with sidelink transmission.</w:t>
      </w:r>
      <w:r w:rsidR="008A3E01">
        <w:t xml:space="preserve"> </w:t>
      </w:r>
      <w:r w:rsidR="00DC2D82">
        <w:t>However, it is still open on t</w:t>
      </w:r>
      <w:r>
        <w:t>he prioritization rule between sidelink transmission and multiplexed PUSCH transmission</w:t>
      </w:r>
      <w:r w:rsidR="008A3E01">
        <w:t xml:space="preserve"> </w:t>
      </w:r>
      <w:r w:rsidR="008A3E01">
        <w:fldChar w:fldCharType="begin"/>
      </w:r>
      <w:r w:rsidR="008A3E01">
        <w:instrText xml:space="preserve"> REF _Ref46760848 \r \h </w:instrText>
      </w:r>
      <w:r w:rsidR="008A3E01">
        <w:fldChar w:fldCharType="separate"/>
      </w:r>
      <w:r w:rsidR="00196394">
        <w:t>[4]</w:t>
      </w:r>
      <w:r w:rsidR="008A3E01">
        <w:fldChar w:fldCharType="end"/>
      </w:r>
      <w:r>
        <w:t>.</w:t>
      </w:r>
    </w:p>
    <w:p w14:paraId="76FF39FB" w14:textId="1937387A" w:rsidR="008A3E01" w:rsidRDefault="008A3E01" w:rsidP="00710EF2">
      <w:pPr>
        <w:jc w:val="both"/>
      </w:pPr>
    </w:p>
    <w:p w14:paraId="38EAEB3E" w14:textId="77777777" w:rsidR="00612A06" w:rsidRDefault="00F255C0" w:rsidP="00710EF2">
      <w:pPr>
        <w:jc w:val="both"/>
      </w:pPr>
      <w:r>
        <w:t>In our view, it makes sense for UE to perform sidelink transmission if its priority is higher than all the component</w:t>
      </w:r>
      <w:r w:rsidR="00DC2D82">
        <w:t xml:space="preserve"> uplink transmissions in the</w:t>
      </w:r>
      <w:r>
        <w:t xml:space="preserve"> multiplexed </w:t>
      </w:r>
      <w:r w:rsidR="00DC2D82">
        <w:t>PUSCH transmission. On the other hand, if any component uplink transmission in the multiplexed PUSCH transmission has</w:t>
      </w:r>
      <w:r w:rsidR="00612A06">
        <w:t xml:space="preserve"> a</w:t>
      </w:r>
      <w:r w:rsidR="00DC2D82">
        <w:t xml:space="preserve"> higher priority than the sidelink transmission, then UE transmits</w:t>
      </w:r>
      <w:r w:rsidR="00612A06">
        <w:t xml:space="preserve"> the</w:t>
      </w:r>
      <w:r w:rsidR="00DC2D82">
        <w:t xml:space="preserve"> multiplexed PUSCH.</w:t>
      </w:r>
      <w:r w:rsidR="00612A06">
        <w:t xml:space="preserve"> </w:t>
      </w:r>
    </w:p>
    <w:p w14:paraId="3035DB0B" w14:textId="77777777" w:rsidR="00612A06" w:rsidRDefault="00612A06" w:rsidP="00710EF2">
      <w:pPr>
        <w:jc w:val="both"/>
      </w:pPr>
    </w:p>
    <w:p w14:paraId="36FE3588" w14:textId="064042D8" w:rsidR="004630AD" w:rsidRDefault="00612A06" w:rsidP="004630AD">
      <w:pPr>
        <w:jc w:val="both"/>
        <w:rPr>
          <w:iCs/>
        </w:rPr>
      </w:pPr>
      <w:r>
        <w:t xml:space="preserve">Note the uplink transmissions in the discussion should also include sidelink HARQ report to </w:t>
      </w:r>
      <w:proofErr w:type="spellStart"/>
      <w:r>
        <w:t>gNB</w:t>
      </w:r>
      <w:proofErr w:type="spellEnd"/>
      <w:r>
        <w:t xml:space="preserve">. </w:t>
      </w:r>
      <w:r w:rsidR="00DC2D82">
        <w:t xml:space="preserve">Consider an example that </w:t>
      </w:r>
      <w:r>
        <w:t xml:space="preserve">a multiplexed </w:t>
      </w:r>
      <w:r w:rsidR="00DC2D82">
        <w:t xml:space="preserve">PUSCH </w:t>
      </w:r>
      <w:r w:rsidR="004630AD">
        <w:rPr>
          <w:iCs/>
        </w:rPr>
        <w:t>carries both sidelink HARQ report and uplink data</w:t>
      </w:r>
      <w:r w:rsidR="00DC2D82">
        <w:rPr>
          <w:iCs/>
        </w:rPr>
        <w:t xml:space="preserve">. </w:t>
      </w:r>
      <w:r w:rsidR="004630AD">
        <w:rPr>
          <w:iCs/>
        </w:rPr>
        <w:t xml:space="preserve"> </w:t>
      </w:r>
    </w:p>
    <w:p w14:paraId="62FAC369" w14:textId="1909F7E8" w:rsidR="004630AD" w:rsidRPr="004630AD" w:rsidRDefault="004630AD" w:rsidP="00074CA9">
      <w:pPr>
        <w:pStyle w:val="ListParagraph"/>
        <w:numPr>
          <w:ilvl w:val="0"/>
          <w:numId w:val="20"/>
        </w:numPr>
        <w:jc w:val="both"/>
        <w:rPr>
          <w:rFonts w:ascii="Times New Roman" w:hAnsi="Times New Roman"/>
          <w:iCs/>
          <w:sz w:val="24"/>
          <w:szCs w:val="24"/>
        </w:rPr>
      </w:pPr>
      <w:r w:rsidRPr="004630AD">
        <w:rPr>
          <w:rFonts w:ascii="Times New Roman" w:hAnsi="Times New Roman"/>
          <w:iCs/>
          <w:sz w:val="24"/>
          <w:szCs w:val="24"/>
        </w:rPr>
        <w:t>If the priority of associated sidelink HARQ in PUSCH is higher (i.e., lower priority value) than that of sidelink transmission, then uplink transmission is prioritized.</w:t>
      </w:r>
    </w:p>
    <w:p w14:paraId="5A2A269B" w14:textId="2081216B" w:rsidR="00685D5C" w:rsidRPr="002D3E35" w:rsidRDefault="004630AD" w:rsidP="002D3E35">
      <w:pPr>
        <w:pStyle w:val="ListParagraph"/>
        <w:numPr>
          <w:ilvl w:val="0"/>
          <w:numId w:val="20"/>
        </w:numPr>
        <w:jc w:val="both"/>
      </w:pPr>
      <w:r w:rsidRPr="004630AD">
        <w:rPr>
          <w:rFonts w:ascii="Times New Roman" w:hAnsi="Times New Roman"/>
          <w:iCs/>
          <w:sz w:val="24"/>
          <w:szCs w:val="24"/>
        </w:rPr>
        <w:t>If the priority of associated sidelink HARQ in PUSCH is lower (i.e., higher priority value) than that of sidelink transmission,</w:t>
      </w:r>
      <w:r w:rsidR="002D3E35">
        <w:rPr>
          <w:rFonts w:ascii="Times New Roman" w:hAnsi="Times New Roman"/>
          <w:iCs/>
          <w:sz w:val="24"/>
          <w:szCs w:val="24"/>
        </w:rPr>
        <w:t xml:space="preserve"> then the existing prioritization rule between sidelink and uplink transmissions in </w:t>
      </w:r>
      <w:r w:rsidR="002D3E35">
        <w:rPr>
          <w:rFonts w:ascii="Times New Roman" w:hAnsi="Times New Roman"/>
          <w:iCs/>
          <w:sz w:val="24"/>
          <w:szCs w:val="24"/>
        </w:rPr>
        <w:fldChar w:fldCharType="begin"/>
      </w:r>
      <w:r w:rsidR="002D3E35">
        <w:rPr>
          <w:rFonts w:ascii="Times New Roman" w:hAnsi="Times New Roman"/>
          <w:iCs/>
          <w:sz w:val="24"/>
          <w:szCs w:val="24"/>
        </w:rPr>
        <w:instrText xml:space="preserve"> REF _Ref46834954 \r \h </w:instrText>
      </w:r>
      <w:r w:rsidR="002D3E35">
        <w:rPr>
          <w:rFonts w:ascii="Times New Roman" w:hAnsi="Times New Roman"/>
          <w:iCs/>
          <w:sz w:val="24"/>
          <w:szCs w:val="24"/>
        </w:rPr>
      </w:r>
      <w:r w:rsidR="002D3E35">
        <w:rPr>
          <w:rFonts w:ascii="Times New Roman" w:hAnsi="Times New Roman"/>
          <w:iCs/>
          <w:sz w:val="24"/>
          <w:szCs w:val="24"/>
        </w:rPr>
        <w:fldChar w:fldCharType="separate"/>
      </w:r>
      <w:r w:rsidR="00196394">
        <w:rPr>
          <w:rFonts w:ascii="Times New Roman" w:hAnsi="Times New Roman"/>
          <w:iCs/>
          <w:sz w:val="24"/>
          <w:szCs w:val="24"/>
        </w:rPr>
        <w:t>[3]</w:t>
      </w:r>
      <w:r w:rsidR="002D3E35">
        <w:rPr>
          <w:rFonts w:ascii="Times New Roman" w:hAnsi="Times New Roman"/>
          <w:iCs/>
          <w:sz w:val="24"/>
          <w:szCs w:val="24"/>
        </w:rPr>
        <w:fldChar w:fldCharType="end"/>
      </w:r>
      <w:r w:rsidR="002D3E35">
        <w:rPr>
          <w:rFonts w:ascii="Times New Roman" w:hAnsi="Times New Roman"/>
          <w:iCs/>
          <w:sz w:val="24"/>
          <w:szCs w:val="24"/>
        </w:rPr>
        <w:t xml:space="preserve"> can be used.</w:t>
      </w:r>
    </w:p>
    <w:p w14:paraId="444A6392" w14:textId="77777777" w:rsidR="002D3E35" w:rsidRDefault="002D3E35" w:rsidP="002D3E35">
      <w:pPr>
        <w:pStyle w:val="ListParagraph"/>
        <w:jc w:val="both"/>
      </w:pPr>
    </w:p>
    <w:p w14:paraId="245F3B7E" w14:textId="7DAEBF1F" w:rsidR="00BE01A3" w:rsidRPr="00BE01A3" w:rsidRDefault="00947050" w:rsidP="00443E0D">
      <w:pPr>
        <w:jc w:val="both"/>
        <w:rPr>
          <w:i/>
        </w:rPr>
      </w:pPr>
      <w:r w:rsidRPr="001C381A">
        <w:rPr>
          <w:b/>
          <w:i/>
          <w:u w:val="single"/>
        </w:rPr>
        <w:t xml:space="preserve">Proposal </w:t>
      </w:r>
      <w:r w:rsidR="00612A06">
        <w:rPr>
          <w:b/>
          <w:i/>
          <w:u w:val="single"/>
        </w:rPr>
        <w:t>2</w:t>
      </w:r>
      <w:r w:rsidRPr="001C381A">
        <w:rPr>
          <w:b/>
          <w:i/>
          <w:u w:val="single"/>
        </w:rPr>
        <w:t>:</w:t>
      </w:r>
      <w:r w:rsidRPr="001C381A">
        <w:rPr>
          <w:i/>
        </w:rPr>
        <w:t xml:space="preserve"> </w:t>
      </w:r>
      <w:r w:rsidR="00BE01A3" w:rsidRPr="00BE01A3">
        <w:rPr>
          <w:i/>
        </w:rPr>
        <w:t xml:space="preserve">If </w:t>
      </w:r>
      <w:r w:rsidR="00BE01A3">
        <w:rPr>
          <w:i/>
        </w:rPr>
        <w:t>a sidelink</w:t>
      </w:r>
      <w:r w:rsidR="00BE01A3" w:rsidRPr="00BE01A3">
        <w:rPr>
          <w:i/>
        </w:rPr>
        <w:t xml:space="preserve"> transmission overlaps with PUSCH with other </w:t>
      </w:r>
      <w:r w:rsidR="00443E0D">
        <w:rPr>
          <w:i/>
        </w:rPr>
        <w:t>uplink</w:t>
      </w:r>
      <w:r w:rsidR="00BE01A3" w:rsidRPr="00BE01A3">
        <w:rPr>
          <w:i/>
        </w:rPr>
        <w:t xml:space="preserve"> transmissions</w:t>
      </w:r>
      <w:r w:rsidR="00DC2D82">
        <w:rPr>
          <w:i/>
        </w:rPr>
        <w:t xml:space="preserve"> </w:t>
      </w:r>
      <w:r w:rsidR="00612A06">
        <w:rPr>
          <w:i/>
        </w:rPr>
        <w:t>(</w:t>
      </w:r>
      <w:r w:rsidR="00B664BB">
        <w:rPr>
          <w:i/>
        </w:rPr>
        <w:t>including</w:t>
      </w:r>
      <w:r w:rsidR="00DC2D82">
        <w:rPr>
          <w:i/>
        </w:rPr>
        <w:t xml:space="preserve"> sidelink HARQ report</w:t>
      </w:r>
      <w:r w:rsidR="00612A06">
        <w:rPr>
          <w:i/>
        </w:rPr>
        <w:t>)</w:t>
      </w:r>
      <w:r w:rsidR="00BE01A3" w:rsidRPr="00BE01A3">
        <w:rPr>
          <w:i/>
        </w:rPr>
        <w:t xml:space="preserve"> multiplexed in it,</w:t>
      </w:r>
      <w:r w:rsidR="00443E0D">
        <w:rPr>
          <w:i/>
        </w:rPr>
        <w:t xml:space="preserve"> PUSCH is transmitted if </w:t>
      </w:r>
      <w:r w:rsidR="00BE01A3" w:rsidRPr="00BE01A3">
        <w:rPr>
          <w:i/>
        </w:rPr>
        <w:t>at least one</w:t>
      </w:r>
      <w:r w:rsidR="00443E0D">
        <w:rPr>
          <w:i/>
        </w:rPr>
        <w:t xml:space="preserve"> uplink</w:t>
      </w:r>
      <w:r w:rsidR="00BE01A3" w:rsidRPr="00BE01A3">
        <w:rPr>
          <w:i/>
        </w:rPr>
        <w:t xml:space="preserve"> transmission</w:t>
      </w:r>
      <w:r w:rsidR="00DC2D82">
        <w:rPr>
          <w:i/>
        </w:rPr>
        <w:t xml:space="preserve"> </w:t>
      </w:r>
      <w:r w:rsidR="00612A06">
        <w:rPr>
          <w:i/>
        </w:rPr>
        <w:t>(</w:t>
      </w:r>
      <w:r w:rsidR="00B664BB">
        <w:rPr>
          <w:i/>
        </w:rPr>
        <w:t>including</w:t>
      </w:r>
      <w:r w:rsidR="00DC2D82">
        <w:rPr>
          <w:i/>
        </w:rPr>
        <w:t xml:space="preserve"> sidelink HARQ</w:t>
      </w:r>
      <w:r w:rsidR="00BE01A3" w:rsidRPr="00BE01A3">
        <w:rPr>
          <w:i/>
        </w:rPr>
        <w:t xml:space="preserve"> </w:t>
      </w:r>
      <w:r w:rsidR="00DC2D82">
        <w:rPr>
          <w:i/>
        </w:rPr>
        <w:t>report</w:t>
      </w:r>
      <w:r w:rsidR="00612A06">
        <w:rPr>
          <w:i/>
        </w:rPr>
        <w:t>)</w:t>
      </w:r>
      <w:r w:rsidR="00DC2D82">
        <w:rPr>
          <w:i/>
        </w:rPr>
        <w:t xml:space="preserve"> </w:t>
      </w:r>
      <w:r w:rsidR="00BE01A3" w:rsidRPr="00BE01A3">
        <w:rPr>
          <w:i/>
        </w:rPr>
        <w:t xml:space="preserve">before multiplexing is prioritized over the </w:t>
      </w:r>
      <w:r w:rsidR="00685D5C">
        <w:rPr>
          <w:i/>
        </w:rPr>
        <w:t>sidelink</w:t>
      </w:r>
      <w:r w:rsidR="00BE01A3" w:rsidRPr="00BE01A3">
        <w:rPr>
          <w:i/>
        </w:rPr>
        <w:t xml:space="preserve"> transmission</w:t>
      </w:r>
      <w:r w:rsidR="00443E0D">
        <w:rPr>
          <w:i/>
        </w:rPr>
        <w:t xml:space="preserve">, or sidelink is transmitted otherwise. </w:t>
      </w:r>
    </w:p>
    <w:p w14:paraId="2487AD87" w14:textId="6BD02480" w:rsidR="004349B6" w:rsidRPr="00935B0E" w:rsidRDefault="004349B6" w:rsidP="00685D5C">
      <w:pPr>
        <w:jc w:val="both"/>
        <w:rPr>
          <w:iCs/>
        </w:rPr>
      </w:pPr>
    </w:p>
    <w:p w14:paraId="2B15379D" w14:textId="63DDD23A" w:rsidR="00685D5C" w:rsidRDefault="00935B0E" w:rsidP="00685D5C">
      <w:pPr>
        <w:jc w:val="both"/>
        <w:rPr>
          <w:iCs/>
        </w:rPr>
      </w:pPr>
      <w:r w:rsidRPr="00935B0E">
        <w:rPr>
          <w:iCs/>
        </w:rPr>
        <w:t>T</w:t>
      </w:r>
      <w:r>
        <w:rPr>
          <w:iCs/>
        </w:rPr>
        <w:t xml:space="preserve">he text proposal for Proposal 1 and Proposal 2 is listed below. </w:t>
      </w:r>
    </w:p>
    <w:p w14:paraId="4FD6D5F5" w14:textId="77777777" w:rsidR="00935B0E" w:rsidRPr="00935B0E" w:rsidRDefault="00935B0E" w:rsidP="00685D5C">
      <w:pPr>
        <w:jc w:val="both"/>
        <w:rPr>
          <w:iCs/>
        </w:rPr>
      </w:pPr>
    </w:p>
    <w:tbl>
      <w:tblPr>
        <w:tblStyle w:val="TableGrid"/>
        <w:tblW w:w="0" w:type="auto"/>
        <w:tblLook w:val="04A0" w:firstRow="1" w:lastRow="0" w:firstColumn="1" w:lastColumn="0" w:noHBand="0" w:noVBand="1"/>
      </w:tblPr>
      <w:tblGrid>
        <w:gridCol w:w="9629"/>
      </w:tblGrid>
      <w:tr w:rsidR="00DC2D82" w14:paraId="374D1AC5" w14:textId="77777777" w:rsidTr="00DC2D82">
        <w:tc>
          <w:tcPr>
            <w:tcW w:w="9629" w:type="dxa"/>
          </w:tcPr>
          <w:p w14:paraId="66D9F777" w14:textId="795E18D4" w:rsidR="00DC2D82" w:rsidRDefault="00DC2D82" w:rsidP="00DC2D82">
            <w:pPr>
              <w:jc w:val="both"/>
            </w:pPr>
            <w:r>
              <w:t>-------------------------</w:t>
            </w:r>
            <w:r>
              <w:rPr>
                <w:b/>
              </w:rPr>
              <w:t>Text proposal starts for TS 38.213, Section 16.2.4.3.1</w:t>
            </w:r>
            <w:r>
              <w:t xml:space="preserve"> -------------------------</w:t>
            </w:r>
          </w:p>
          <w:p w14:paraId="41FDB765" w14:textId="77777777" w:rsidR="00B664BB" w:rsidRPr="00B664BB" w:rsidRDefault="00B664BB" w:rsidP="00B664BB">
            <w:pPr>
              <w:pStyle w:val="Heading5"/>
              <w:numPr>
                <w:ilvl w:val="0"/>
                <w:numId w:val="0"/>
              </w:numPr>
              <w:ind w:left="1008" w:hanging="1008"/>
              <w:rPr>
                <w:sz w:val="24"/>
                <w:szCs w:val="24"/>
              </w:rPr>
            </w:pPr>
            <w:bookmarkStart w:id="0" w:name="_Toc45699241"/>
            <w:r w:rsidRPr="00B664BB">
              <w:rPr>
                <w:sz w:val="24"/>
                <w:szCs w:val="24"/>
              </w:rPr>
              <w:t>16</w:t>
            </w:r>
            <w:r w:rsidRPr="00B664BB">
              <w:rPr>
                <w:rFonts w:hint="eastAsia"/>
                <w:sz w:val="24"/>
                <w:szCs w:val="24"/>
              </w:rPr>
              <w:t>.</w:t>
            </w:r>
            <w:r w:rsidRPr="00B664BB">
              <w:rPr>
                <w:sz w:val="24"/>
                <w:szCs w:val="24"/>
              </w:rPr>
              <w:t>2.4.3.1</w:t>
            </w:r>
            <w:r w:rsidRPr="00B664BB">
              <w:rPr>
                <w:rFonts w:hint="eastAsia"/>
                <w:sz w:val="24"/>
                <w:szCs w:val="24"/>
              </w:rPr>
              <w:tab/>
            </w:r>
            <w:r w:rsidRPr="00B664BB">
              <w:rPr>
                <w:sz w:val="24"/>
                <w:szCs w:val="24"/>
              </w:rPr>
              <w:t>Prioritizations for sidelink and uplink transmissions</w:t>
            </w:r>
            <w:bookmarkEnd w:id="0"/>
            <w:r w:rsidRPr="00B664BB">
              <w:rPr>
                <w:sz w:val="24"/>
                <w:szCs w:val="24"/>
              </w:rPr>
              <w:t xml:space="preserve"> </w:t>
            </w:r>
          </w:p>
          <w:p w14:paraId="79849C82" w14:textId="77777777" w:rsidR="00DC2D82" w:rsidRDefault="00DC2D82" w:rsidP="00B664BB">
            <w:pPr>
              <w:pStyle w:val="0Maintext"/>
              <w:adjustRightInd w:val="0"/>
              <w:snapToGrid w:val="0"/>
              <w:spacing w:before="120" w:after="120" w:afterAutospacing="0" w:line="240" w:lineRule="auto"/>
              <w:ind w:firstLine="0"/>
              <w:jc w:val="center"/>
              <w:rPr>
                <w:rFonts w:cs="Times New Roman"/>
                <w:color w:val="FF0000"/>
              </w:rPr>
            </w:pPr>
            <w:r>
              <w:rPr>
                <w:rFonts w:cs="Times New Roman"/>
                <w:color w:val="FF0000"/>
              </w:rPr>
              <w:t>&lt;Unchanged Text Omitted&gt;</w:t>
            </w:r>
          </w:p>
          <w:p w14:paraId="7022B8AD" w14:textId="563FC84B" w:rsidR="00B664BB" w:rsidRPr="00B664BB" w:rsidRDefault="00B664BB" w:rsidP="00B664BB">
            <w:pPr>
              <w:spacing w:before="120"/>
              <w:jc w:val="both"/>
              <w:rPr>
                <w:lang w:val="en-GB"/>
              </w:rPr>
            </w:pPr>
            <w:r w:rsidRPr="00B664BB">
              <w:rPr>
                <w:lang w:val="en-GB"/>
              </w:rPr>
              <w:t xml:space="preserve">A PRACH transmission, </w:t>
            </w:r>
            <w:proofErr w:type="spellStart"/>
            <w:r w:rsidRPr="00B664BB">
              <w:rPr>
                <w:color w:val="00B0F0"/>
                <w:lang w:val="en-GB"/>
              </w:rPr>
              <w:t>Msg</w:t>
            </w:r>
            <w:proofErr w:type="spellEnd"/>
            <w:r w:rsidRPr="00B664BB">
              <w:rPr>
                <w:color w:val="00B0F0"/>
                <w:lang w:val="en-GB"/>
              </w:rPr>
              <w:t xml:space="preserve"> A PUSCH, </w:t>
            </w:r>
            <w:r w:rsidRPr="00B664BB">
              <w:rPr>
                <w:lang w:val="en-GB"/>
              </w:rPr>
              <w:t>or a PUSCH scheduled by an UL grant in a RAR, has higher priority than a PSFCH or a S-SS/PSBCH block transmission.</w:t>
            </w:r>
          </w:p>
          <w:p w14:paraId="7F13B191" w14:textId="77777777" w:rsidR="00B664BB" w:rsidRPr="00B664BB" w:rsidRDefault="00B664BB" w:rsidP="00B664BB">
            <w:pPr>
              <w:spacing w:before="120"/>
              <w:jc w:val="both"/>
              <w:rPr>
                <w:lang w:val="en-GB"/>
              </w:rPr>
            </w:pPr>
            <w:r w:rsidRPr="00B664BB">
              <w:rPr>
                <w:lang w:val="en-GB"/>
              </w:rPr>
              <w:t>A PUCCH transmission with a sidelink HARQ-ACK information report has higher priority than a SL transmission if a priority value of the PUCCH is smaller than a priority value of the SL transmission. The priority value of the PUCCH transmission is as described in Clause 16.5. If the priority value of the PUCCH transmission is larger than the priority value of the SL transmission, the SL transmission has higher priority.</w:t>
            </w:r>
          </w:p>
          <w:p w14:paraId="318FF718" w14:textId="77777777" w:rsidR="00B664BB" w:rsidRPr="00B664BB" w:rsidRDefault="00B664BB" w:rsidP="00B664BB">
            <w:pPr>
              <w:spacing w:before="120"/>
              <w:jc w:val="both"/>
              <w:rPr>
                <w:lang w:val="en-GB"/>
              </w:rPr>
            </w:pPr>
            <w:r w:rsidRPr="00B664BB">
              <w:rPr>
                <w:lang w:val="en-GB"/>
              </w:rPr>
              <w:t>When one or more SL transmissions from a UE overlap in time with multiple non-overlapping UL transmissions from the UE, the UE performs the SL transmissions if at least one SL transmission is prioritized over all UL transmissions subject to the UE processing timeline with respect to the first SL transmission and the first UL transmission.</w:t>
            </w:r>
          </w:p>
          <w:p w14:paraId="7B073173" w14:textId="77777777" w:rsidR="00B664BB" w:rsidRPr="00B664BB" w:rsidRDefault="00B664BB" w:rsidP="00B664BB">
            <w:pPr>
              <w:spacing w:before="120"/>
              <w:jc w:val="both"/>
              <w:rPr>
                <w:lang w:val="en-GB"/>
              </w:rPr>
            </w:pPr>
            <w:r w:rsidRPr="00B664BB">
              <w:rPr>
                <w:lang w:val="en-GB"/>
              </w:rPr>
              <w:t>When one or more UL transmissions from a UE overlap in time with multiple non-overlapping SL transmissions, the UE performs the UL transmissions if at least one UL transmission is prioritized over all SL transmissions subject to the UE processing timeline with respect to the first SL transmission and the first UL transmission.</w:t>
            </w:r>
          </w:p>
          <w:p w14:paraId="5E0111E5" w14:textId="7962EEE8" w:rsidR="00B664BB" w:rsidRPr="00B664BB" w:rsidRDefault="00B664BB" w:rsidP="00B664BB">
            <w:pPr>
              <w:spacing w:before="120"/>
              <w:jc w:val="both"/>
              <w:rPr>
                <w:lang w:val="en-GB"/>
              </w:rPr>
            </w:pPr>
            <w:r w:rsidRPr="00B664BB">
              <w:rPr>
                <w:lang w:val="en-GB"/>
              </w:rPr>
              <w:t>When one SL transmission overlaps in time with one or more overlapping UL transmissions</w:t>
            </w:r>
            <w:r>
              <w:rPr>
                <w:lang w:val="en-GB"/>
              </w:rPr>
              <w:t xml:space="preserve"> </w:t>
            </w:r>
            <w:r w:rsidRPr="00B664BB">
              <w:rPr>
                <w:color w:val="00B0F0"/>
                <w:lang w:val="en-GB"/>
              </w:rPr>
              <w:t>including SL HARQ report</w:t>
            </w:r>
            <w:r w:rsidRPr="00B664BB">
              <w:rPr>
                <w:lang w:val="en-GB"/>
              </w:rPr>
              <w:t>, the UE performs the SL transmission if the SL transmission is prioritized over all UL transmissions</w:t>
            </w:r>
            <w:r w:rsidR="00303AF6" w:rsidRPr="00303AF6">
              <w:rPr>
                <w:color w:val="00B0F0"/>
                <w:lang w:val="en-GB"/>
              </w:rPr>
              <w:t>,</w:t>
            </w:r>
            <w:r w:rsidRPr="00B664BB">
              <w:rPr>
                <w:color w:val="00B0F0"/>
                <w:lang w:val="en-GB"/>
              </w:rPr>
              <w:t xml:space="preserve"> </w:t>
            </w:r>
            <w:r w:rsidRPr="00303AF6">
              <w:rPr>
                <w:color w:val="00B0F0"/>
                <w:lang w:val="en-GB"/>
              </w:rPr>
              <w:t>or all</w:t>
            </w:r>
            <w:r w:rsidR="00303AF6" w:rsidRPr="00303AF6">
              <w:rPr>
                <w:color w:val="00B0F0"/>
                <w:lang w:val="en-GB"/>
              </w:rPr>
              <w:t xml:space="preserve"> the</w:t>
            </w:r>
            <w:r w:rsidRPr="00303AF6">
              <w:rPr>
                <w:color w:val="00B0F0"/>
                <w:lang w:val="en-GB"/>
              </w:rPr>
              <w:t xml:space="preserve"> component UL transmissions </w:t>
            </w:r>
            <w:r w:rsidR="00303AF6" w:rsidRPr="00303AF6">
              <w:rPr>
                <w:color w:val="00B0F0"/>
                <w:lang w:val="en-GB"/>
              </w:rPr>
              <w:t xml:space="preserve">in a </w:t>
            </w:r>
            <w:r w:rsidRPr="00303AF6">
              <w:rPr>
                <w:color w:val="00B0F0"/>
                <w:lang w:val="en-GB"/>
              </w:rPr>
              <w:t>multiplex</w:t>
            </w:r>
            <w:r w:rsidR="00303AF6" w:rsidRPr="00303AF6">
              <w:rPr>
                <w:color w:val="00B0F0"/>
                <w:lang w:val="en-GB"/>
              </w:rPr>
              <w:t>ed UL transmission,</w:t>
            </w:r>
            <w:r w:rsidR="00303AF6">
              <w:rPr>
                <w:lang w:val="en-GB"/>
              </w:rPr>
              <w:t xml:space="preserve"> </w:t>
            </w:r>
            <w:r w:rsidRPr="00B664BB">
              <w:rPr>
                <w:lang w:val="en-GB"/>
              </w:rPr>
              <w:t xml:space="preserve">subject to both the UE multiplexing and processing timelines with respect to the first </w:t>
            </w:r>
            <w:r w:rsidRPr="00B664BB">
              <w:rPr>
                <w:lang w:val="en-GB"/>
              </w:rPr>
              <w:lastRenderedPageBreak/>
              <w:t>SL transmission and the first UL transmission, where the UE processing timeline with respect to the first SL transmission and the first UL transmission is same as when one or more SL transmissions overlap in time with multiple non-overlapping UL transmissions.</w:t>
            </w:r>
          </w:p>
          <w:p w14:paraId="6A18679D" w14:textId="59B82E2A" w:rsidR="00B664BB" w:rsidRDefault="00B664BB" w:rsidP="00B664BB">
            <w:pPr>
              <w:spacing w:before="120"/>
              <w:jc w:val="both"/>
              <w:rPr>
                <w:lang w:val="en-GB"/>
              </w:rPr>
            </w:pPr>
            <w:r w:rsidRPr="00B664BB">
              <w:rPr>
                <w:lang w:val="en-GB"/>
              </w:rPr>
              <w:t>When one SL transmission overlaps in time with one or more overlapping UL transmissions</w:t>
            </w:r>
            <w:r w:rsidR="00303AF6">
              <w:rPr>
                <w:lang w:val="en-GB"/>
              </w:rPr>
              <w:t xml:space="preserve"> </w:t>
            </w:r>
            <w:r w:rsidR="00303AF6" w:rsidRPr="00B664BB">
              <w:rPr>
                <w:color w:val="00B0F0"/>
                <w:lang w:val="en-GB"/>
              </w:rPr>
              <w:t>including SL HARQ report</w:t>
            </w:r>
            <w:r w:rsidRPr="00B664BB">
              <w:rPr>
                <w:lang w:val="en-GB"/>
              </w:rPr>
              <w:t>, the UE performs the UL transmission if at least one UL transmission</w:t>
            </w:r>
            <w:r w:rsidR="00303AF6" w:rsidRPr="00303AF6">
              <w:rPr>
                <w:color w:val="00B0F0"/>
                <w:lang w:val="en-GB"/>
              </w:rPr>
              <w:t xml:space="preserve">, or one component UL transmission in a multiplexed UL transmission, </w:t>
            </w:r>
            <w:r w:rsidRPr="00B664BB">
              <w:rPr>
                <w:lang w:val="en-GB"/>
              </w:rPr>
              <w:t>is prioritized over the SL transmission subject to both the UE multiplexing and processing timelines with respect to the first SL transmission and the first UL transmission, where the UE processing timeline with respect to the first SL transmission and the first UL transmission is same as when one or more SL transmissions overlap in time with multiple non-overlapping UL transmissions.</w:t>
            </w:r>
          </w:p>
          <w:p w14:paraId="779DB67F" w14:textId="77777777" w:rsidR="00B664BB" w:rsidRPr="00B664BB" w:rsidRDefault="00B664BB" w:rsidP="00B664BB">
            <w:pPr>
              <w:jc w:val="both"/>
              <w:rPr>
                <w:lang w:val="en-GB"/>
              </w:rPr>
            </w:pPr>
          </w:p>
          <w:p w14:paraId="3DE5E348" w14:textId="72A60AA3" w:rsidR="00DC2D82" w:rsidRPr="00DC2D82" w:rsidRDefault="00DC2D82" w:rsidP="00DC2D82">
            <w:pPr>
              <w:jc w:val="both"/>
            </w:pPr>
            <w:r>
              <w:t>-------------------------</w:t>
            </w:r>
            <w:r>
              <w:rPr>
                <w:b/>
              </w:rPr>
              <w:t>Text proposal starts for TS 38.213, Section 16.2.4.3.1</w:t>
            </w:r>
            <w:r>
              <w:t xml:space="preserve"> -------------------------</w:t>
            </w:r>
          </w:p>
        </w:tc>
      </w:tr>
    </w:tbl>
    <w:p w14:paraId="58F7CD95" w14:textId="77777777" w:rsidR="00685D5C" w:rsidRPr="00935B0E" w:rsidRDefault="00685D5C" w:rsidP="00612A06">
      <w:pPr>
        <w:jc w:val="both"/>
        <w:rPr>
          <w:iCs/>
        </w:rPr>
      </w:pPr>
    </w:p>
    <w:p w14:paraId="56B8FECB" w14:textId="28548532" w:rsidR="007C5367" w:rsidRPr="0076742C" w:rsidRDefault="004F17B6" w:rsidP="0076742C">
      <w:pPr>
        <w:pStyle w:val="Heading2"/>
        <w:ind w:left="720" w:hanging="720"/>
        <w:rPr>
          <w:iCs/>
          <w:sz w:val="28"/>
          <w:szCs w:val="28"/>
        </w:rPr>
      </w:pPr>
      <w:r w:rsidRPr="0076742C">
        <w:rPr>
          <w:iCs/>
          <w:sz w:val="28"/>
          <w:szCs w:val="28"/>
        </w:rPr>
        <w:t xml:space="preserve">Sidelink CSI </w:t>
      </w:r>
      <w:r w:rsidR="00907BD1">
        <w:rPr>
          <w:iCs/>
          <w:sz w:val="28"/>
          <w:szCs w:val="28"/>
        </w:rPr>
        <w:t>Reference Resource</w:t>
      </w:r>
    </w:p>
    <w:p w14:paraId="459BF9BD" w14:textId="356E37C2" w:rsidR="0076742C" w:rsidRDefault="0076742C" w:rsidP="000C19DB">
      <w:pPr>
        <w:jc w:val="both"/>
        <w:rPr>
          <w:iCs/>
        </w:rPr>
      </w:pPr>
      <w:r>
        <w:rPr>
          <w:iCs/>
        </w:rPr>
        <w:t>The time and frequency location of sidelink CSI reference resource was agreed in</w:t>
      </w:r>
      <w:r w:rsidR="0089395A">
        <w:rPr>
          <w:iCs/>
        </w:rPr>
        <w:t xml:space="preserve"> </w:t>
      </w:r>
      <w:r w:rsidR="0089395A">
        <w:rPr>
          <w:iCs/>
        </w:rPr>
        <w:fldChar w:fldCharType="begin"/>
      </w:r>
      <w:r w:rsidR="0089395A">
        <w:rPr>
          <w:iCs/>
        </w:rPr>
        <w:instrText xml:space="preserve"> REF _Ref46843354 \r \h </w:instrText>
      </w:r>
      <w:r w:rsidR="0089395A">
        <w:rPr>
          <w:iCs/>
        </w:rPr>
      </w:r>
      <w:r w:rsidR="0089395A">
        <w:rPr>
          <w:iCs/>
        </w:rPr>
        <w:fldChar w:fldCharType="separate"/>
      </w:r>
      <w:r w:rsidR="00196394">
        <w:rPr>
          <w:iCs/>
        </w:rPr>
        <w:t>[5]</w:t>
      </w:r>
      <w:r w:rsidR="0089395A">
        <w:rPr>
          <w:iCs/>
        </w:rPr>
        <w:fldChar w:fldCharType="end"/>
      </w:r>
      <w:r>
        <w:rPr>
          <w:iCs/>
        </w:rPr>
        <w:t xml:space="preserve">. The multiple CSI triggers with overlapping CSI report windows in a given unicast session is not allowed, which avoids the ambiguity of CSI reporting. The latency bound of sidelink CSI report is signaled between UEs via PC5-RRC. </w:t>
      </w:r>
    </w:p>
    <w:p w14:paraId="3644FA6B" w14:textId="0F47A7C0" w:rsidR="0076742C" w:rsidRDefault="0076742C" w:rsidP="000C19DB">
      <w:pPr>
        <w:jc w:val="both"/>
        <w:rPr>
          <w:iCs/>
        </w:rPr>
      </w:pPr>
    </w:p>
    <w:p w14:paraId="03771441" w14:textId="595B0A1C" w:rsidR="00D76618" w:rsidRDefault="0076742C" w:rsidP="00BD7E9D">
      <w:pPr>
        <w:jc w:val="both"/>
        <w:rPr>
          <w:iCs/>
        </w:rPr>
      </w:pPr>
      <w:r>
        <w:rPr>
          <w:iCs/>
        </w:rPr>
        <w:t xml:space="preserve">One </w:t>
      </w:r>
      <w:r w:rsidR="00CC3EC4">
        <w:rPr>
          <w:iCs/>
        </w:rPr>
        <w:t>remaining</w:t>
      </w:r>
      <w:r>
        <w:rPr>
          <w:iCs/>
        </w:rPr>
        <w:t xml:space="preserve"> </w:t>
      </w:r>
      <w:r w:rsidR="0089395A">
        <w:rPr>
          <w:iCs/>
        </w:rPr>
        <w:t xml:space="preserve">open </w:t>
      </w:r>
      <w:r>
        <w:rPr>
          <w:iCs/>
        </w:rPr>
        <w:t xml:space="preserve">issue about sidelink CSI reporting is the definition of CSI reference resource. </w:t>
      </w:r>
      <w:r w:rsidR="00D76618">
        <w:rPr>
          <w:iCs/>
        </w:rPr>
        <w:t xml:space="preserve">In sidelink CQI/RI calculation, </w:t>
      </w:r>
      <w:r w:rsidR="006C302D">
        <w:rPr>
          <w:iCs/>
        </w:rPr>
        <w:t xml:space="preserve">the </w:t>
      </w:r>
      <w:r w:rsidR="00D76618">
        <w:rPr>
          <w:iCs/>
        </w:rPr>
        <w:t>number of symbols</w:t>
      </w:r>
      <w:r w:rsidR="006C302D">
        <w:rPr>
          <w:iCs/>
        </w:rPr>
        <w:t xml:space="preserve"> </w:t>
      </w:r>
      <w:r w:rsidR="00205C88">
        <w:rPr>
          <w:iCs/>
        </w:rPr>
        <w:t xml:space="preserve">used for </w:t>
      </w:r>
      <w:r w:rsidR="006C302D">
        <w:rPr>
          <w:iCs/>
        </w:rPr>
        <w:t>sidelink</w:t>
      </w:r>
      <w:r w:rsidR="00205C88">
        <w:rPr>
          <w:iCs/>
        </w:rPr>
        <w:t xml:space="preserve"> in a</w:t>
      </w:r>
      <w:r w:rsidR="006C302D">
        <w:rPr>
          <w:iCs/>
        </w:rPr>
        <w:t xml:space="preserve"> slot is configured as </w:t>
      </w:r>
      <w:proofErr w:type="spellStart"/>
      <w:r w:rsidR="00205C88">
        <w:rPr>
          <w:i/>
        </w:rPr>
        <w:t>sl-Length</w:t>
      </w:r>
      <w:r w:rsidR="006C302D" w:rsidRPr="006C302D">
        <w:rPr>
          <w:i/>
        </w:rPr>
        <w:t>Symbol</w:t>
      </w:r>
      <w:r w:rsidR="00205C88">
        <w:rPr>
          <w:i/>
        </w:rPr>
        <w:t>s</w:t>
      </w:r>
      <w:proofErr w:type="spellEnd"/>
      <w:r w:rsidR="006C302D">
        <w:rPr>
          <w:iCs/>
        </w:rPr>
        <w:t xml:space="preserve"> i</w:t>
      </w:r>
      <w:r w:rsidR="00205C88">
        <w:rPr>
          <w:iCs/>
        </w:rPr>
        <w:t>n</w:t>
      </w:r>
      <w:r w:rsidR="006C302D">
        <w:rPr>
          <w:iCs/>
        </w:rPr>
        <w:t xml:space="preserve"> sidelink BWP configuration. </w:t>
      </w:r>
      <w:r w:rsidR="00CC3EC4">
        <w:rPr>
          <w:iCs/>
        </w:rPr>
        <w:t xml:space="preserve">The GP symbol and AGC symbol are not counted as </w:t>
      </w:r>
      <w:r w:rsidR="00BD7E9D">
        <w:rPr>
          <w:iCs/>
        </w:rPr>
        <w:t>PSSCH</w:t>
      </w:r>
      <w:r w:rsidR="00CC3EC4">
        <w:rPr>
          <w:iCs/>
        </w:rPr>
        <w:t xml:space="preserve"> resource</w:t>
      </w:r>
      <w:r w:rsidR="00BD7E9D">
        <w:rPr>
          <w:iCs/>
        </w:rPr>
        <w:t>s</w:t>
      </w:r>
      <w:r w:rsidR="00CC3EC4">
        <w:rPr>
          <w:iCs/>
        </w:rPr>
        <w:t xml:space="preserve">, and hence 2 symbols are deducted from </w:t>
      </w:r>
      <w:proofErr w:type="spellStart"/>
      <w:r w:rsidR="00CC3EC4">
        <w:rPr>
          <w:i/>
        </w:rPr>
        <w:t>sl-Length</w:t>
      </w:r>
      <w:r w:rsidR="00CC3EC4" w:rsidRPr="006C302D">
        <w:rPr>
          <w:i/>
        </w:rPr>
        <w:t>Symbol</w:t>
      </w:r>
      <w:r w:rsidR="00CC3EC4">
        <w:rPr>
          <w:i/>
        </w:rPr>
        <w:t>s</w:t>
      </w:r>
      <w:proofErr w:type="spellEnd"/>
      <w:r w:rsidR="00BD7E9D">
        <w:rPr>
          <w:iCs/>
        </w:rPr>
        <w:t xml:space="preserve"> f</w:t>
      </w:r>
      <w:r w:rsidR="00CC3EC4">
        <w:rPr>
          <w:iCs/>
        </w:rPr>
        <w:t>or CSI reference source</w:t>
      </w:r>
      <w:r w:rsidR="00BD7E9D">
        <w:rPr>
          <w:iCs/>
        </w:rPr>
        <w:t>.</w:t>
      </w:r>
      <w:r w:rsidR="00935B0E">
        <w:rPr>
          <w:iCs/>
        </w:rPr>
        <w:t xml:space="preserve"> T</w:t>
      </w:r>
      <w:r w:rsidR="006C302D">
        <w:rPr>
          <w:iCs/>
        </w:rPr>
        <w:t>he presence of PSFCH resource reduces the actual number of PSSCH symbols. Hence, the PSFCH configuration should be considered in determin</w:t>
      </w:r>
      <w:r w:rsidR="00205C88">
        <w:rPr>
          <w:iCs/>
        </w:rPr>
        <w:t>ing</w:t>
      </w:r>
      <w:r w:rsidR="006C302D">
        <w:rPr>
          <w:iCs/>
        </w:rPr>
        <w:t xml:space="preserve"> the number of PSSCH symbols in the sidelink CQI/RI calculation. Specifically, the number of PSSCH symbols is equal to (</w:t>
      </w:r>
      <w:proofErr w:type="spellStart"/>
      <w:r w:rsidR="00205C88">
        <w:rPr>
          <w:i/>
        </w:rPr>
        <w:t>sl-Length</w:t>
      </w:r>
      <w:r w:rsidR="00205C88" w:rsidRPr="006C302D">
        <w:rPr>
          <w:i/>
        </w:rPr>
        <w:t>Symbol</w:t>
      </w:r>
      <w:r w:rsidR="00205C88">
        <w:rPr>
          <w:i/>
        </w:rPr>
        <w:t>s</w:t>
      </w:r>
      <w:proofErr w:type="spellEnd"/>
      <w:r w:rsidR="00205C88">
        <w:rPr>
          <w:iCs/>
        </w:rPr>
        <w:t xml:space="preserve"> </w:t>
      </w:r>
      <w:r w:rsidR="006C302D">
        <w:rPr>
          <w:i/>
        </w:rPr>
        <w:t>-</w:t>
      </w:r>
      <w:r w:rsidR="00205C88">
        <w:rPr>
          <w:i/>
        </w:rPr>
        <w:t xml:space="preserve"> </w:t>
      </w:r>
      <w:r w:rsidR="006C302D">
        <w:rPr>
          <w:i/>
        </w:rPr>
        <w:t>5</w:t>
      </w:r>
      <w:r w:rsidR="006C302D">
        <w:rPr>
          <w:iCs/>
        </w:rPr>
        <w:t>) if PSFCH resources are configured; or equal to (</w:t>
      </w:r>
      <w:proofErr w:type="spellStart"/>
      <w:r w:rsidR="00205C88">
        <w:rPr>
          <w:i/>
        </w:rPr>
        <w:t>sl-Length</w:t>
      </w:r>
      <w:r w:rsidR="00205C88" w:rsidRPr="006C302D">
        <w:rPr>
          <w:i/>
        </w:rPr>
        <w:t>Symbol</w:t>
      </w:r>
      <w:r w:rsidR="00205C88">
        <w:rPr>
          <w:i/>
        </w:rPr>
        <w:t>s</w:t>
      </w:r>
      <w:proofErr w:type="spellEnd"/>
      <w:r w:rsidR="00205C88">
        <w:rPr>
          <w:iCs/>
        </w:rPr>
        <w:t xml:space="preserve"> </w:t>
      </w:r>
      <w:r w:rsidR="006C302D">
        <w:rPr>
          <w:i/>
        </w:rPr>
        <w:t>-</w:t>
      </w:r>
      <w:r w:rsidR="00205C88">
        <w:rPr>
          <w:i/>
        </w:rPr>
        <w:t xml:space="preserve"> </w:t>
      </w:r>
      <w:r w:rsidR="006C302D">
        <w:rPr>
          <w:i/>
        </w:rPr>
        <w:t>2</w:t>
      </w:r>
      <w:r w:rsidR="006C302D">
        <w:rPr>
          <w:iCs/>
        </w:rPr>
        <w:t>) if PSFCH resources are not configured.</w:t>
      </w:r>
      <w:r w:rsidR="00CC3EC4">
        <w:rPr>
          <w:iCs/>
        </w:rPr>
        <w:t xml:space="preserve"> </w:t>
      </w:r>
    </w:p>
    <w:p w14:paraId="34D4B5BF" w14:textId="77777777" w:rsidR="00D76618" w:rsidRPr="00D76618" w:rsidRDefault="00D76618" w:rsidP="000C19DB">
      <w:pPr>
        <w:jc w:val="both"/>
        <w:rPr>
          <w:iCs/>
        </w:rPr>
      </w:pPr>
    </w:p>
    <w:p w14:paraId="516A89A8" w14:textId="37AE67EA" w:rsidR="00334366" w:rsidRPr="00334366" w:rsidRDefault="00BC4548" w:rsidP="000C19DB">
      <w:pPr>
        <w:jc w:val="both"/>
        <w:rPr>
          <w:i/>
        </w:rPr>
      </w:pPr>
      <w:r w:rsidRPr="001C381A">
        <w:rPr>
          <w:b/>
          <w:i/>
          <w:u w:val="single"/>
        </w:rPr>
        <w:t xml:space="preserve">Proposal </w:t>
      </w:r>
      <w:r w:rsidR="00685D5C">
        <w:rPr>
          <w:b/>
          <w:i/>
          <w:u w:val="single"/>
        </w:rPr>
        <w:t>3</w:t>
      </w:r>
      <w:r w:rsidRPr="001C381A">
        <w:rPr>
          <w:b/>
          <w:i/>
          <w:u w:val="single"/>
        </w:rPr>
        <w:t>:</w:t>
      </w:r>
      <w:r w:rsidRPr="001C381A">
        <w:rPr>
          <w:i/>
        </w:rPr>
        <w:t xml:space="preserve"> </w:t>
      </w:r>
      <w:r w:rsidR="002D3E35" w:rsidRPr="00334366">
        <w:rPr>
          <w:i/>
        </w:rPr>
        <w:t>For sidelink CQI/RI calculation in the CSI reference resource, the number of PSSCH symbols is equal to (</w:t>
      </w:r>
      <w:proofErr w:type="spellStart"/>
      <w:r w:rsidR="002D3E35" w:rsidRPr="00334366">
        <w:rPr>
          <w:i/>
        </w:rPr>
        <w:t>sl</w:t>
      </w:r>
      <w:proofErr w:type="spellEnd"/>
      <w:r w:rsidR="002D3E35" w:rsidRPr="00334366">
        <w:rPr>
          <w:i/>
        </w:rPr>
        <w:t>-</w:t>
      </w:r>
      <w:proofErr w:type="spellStart"/>
      <w:r w:rsidR="002D3E35" w:rsidRPr="00334366">
        <w:rPr>
          <w:i/>
        </w:rPr>
        <w:t>LengthSymbols</w:t>
      </w:r>
      <w:proofErr w:type="spellEnd"/>
      <w:r w:rsidR="002D3E35" w:rsidRPr="00334366">
        <w:rPr>
          <w:i/>
        </w:rPr>
        <w:t>-</w:t>
      </w:r>
      <w:r w:rsidR="002D3E35" w:rsidRPr="00334366">
        <w:rPr>
          <w:i/>
          <w:noProof/>
        </w:rPr>
        <w:t>M</w:t>
      </w:r>
      <w:r w:rsidR="00340AEE">
        <w:rPr>
          <w:i/>
          <w:noProof/>
        </w:rPr>
        <w:t>)</w:t>
      </w:r>
      <w:r w:rsidR="002D3E35" w:rsidRPr="00334366">
        <w:rPr>
          <w:i/>
        </w:rPr>
        <w:t xml:space="preserve">, </w:t>
      </w:r>
      <w:r w:rsidR="002D3E35" w:rsidRPr="00334366">
        <w:rPr>
          <w:i/>
          <w:noProof/>
        </w:rPr>
        <w:t>where</w:t>
      </w:r>
      <w:r w:rsidR="002D3E35" w:rsidRPr="00334366">
        <w:rPr>
          <w:i/>
        </w:rPr>
        <w:t xml:space="preserve"> </w:t>
      </w:r>
    </w:p>
    <w:p w14:paraId="6F42B0AC" w14:textId="00D6B6C4" w:rsidR="00334366" w:rsidRPr="00334366" w:rsidRDefault="002D3E35" w:rsidP="00334366">
      <w:pPr>
        <w:pStyle w:val="ListParagraph"/>
        <w:numPr>
          <w:ilvl w:val="0"/>
          <w:numId w:val="26"/>
        </w:numPr>
        <w:jc w:val="both"/>
        <w:rPr>
          <w:rFonts w:ascii="Times New Roman" w:hAnsi="Times New Roman"/>
          <w:i/>
          <w:noProof/>
          <w:sz w:val="24"/>
          <w:szCs w:val="24"/>
        </w:rPr>
      </w:pPr>
      <w:proofErr w:type="spellStart"/>
      <w:r w:rsidRPr="00334366">
        <w:rPr>
          <w:rFonts w:ascii="Times New Roman" w:hAnsi="Times New Roman"/>
          <w:i/>
          <w:sz w:val="24"/>
          <w:szCs w:val="24"/>
        </w:rPr>
        <w:t>sl-LengthSymbols</w:t>
      </w:r>
      <w:proofErr w:type="spellEnd"/>
      <w:r w:rsidRPr="00334366">
        <w:rPr>
          <w:rFonts w:ascii="Times New Roman" w:hAnsi="Times New Roman"/>
          <w:i/>
          <w:sz w:val="24"/>
          <w:szCs w:val="24"/>
        </w:rPr>
        <w:t xml:space="preserve"> is the configured number of symbols used for sidelink in a slot</w:t>
      </w:r>
      <w:r w:rsidR="00334366">
        <w:rPr>
          <w:rFonts w:ascii="Times New Roman" w:hAnsi="Times New Roman"/>
          <w:i/>
          <w:sz w:val="24"/>
          <w:szCs w:val="24"/>
        </w:rPr>
        <w:t>;</w:t>
      </w:r>
    </w:p>
    <w:p w14:paraId="2848A09E" w14:textId="4473F911" w:rsidR="002D3E35" w:rsidRPr="00334366" w:rsidRDefault="002D3E35" w:rsidP="00334366">
      <w:pPr>
        <w:pStyle w:val="ListParagraph"/>
        <w:numPr>
          <w:ilvl w:val="0"/>
          <w:numId w:val="26"/>
        </w:numPr>
        <w:jc w:val="both"/>
        <w:rPr>
          <w:rFonts w:ascii="Times New Roman" w:hAnsi="Times New Roman"/>
          <w:i/>
          <w:noProof/>
          <w:sz w:val="24"/>
          <w:szCs w:val="24"/>
        </w:rPr>
      </w:pPr>
      <w:r w:rsidRPr="00334366">
        <w:rPr>
          <w:rFonts w:ascii="Times New Roman" w:hAnsi="Times New Roman"/>
          <w:i/>
          <w:sz w:val="24"/>
          <w:szCs w:val="24"/>
        </w:rPr>
        <w:t>M</w:t>
      </w:r>
      <w:r w:rsidR="00334366" w:rsidRPr="00334366">
        <w:rPr>
          <w:rFonts w:ascii="Times New Roman" w:hAnsi="Times New Roman"/>
          <w:i/>
          <w:sz w:val="24"/>
          <w:szCs w:val="24"/>
        </w:rPr>
        <w:t xml:space="preserve"> </w:t>
      </w:r>
      <w:r w:rsidRPr="00334366">
        <w:rPr>
          <w:rFonts w:ascii="Times New Roman" w:hAnsi="Times New Roman"/>
          <w:i/>
          <w:sz w:val="24"/>
          <w:szCs w:val="24"/>
        </w:rPr>
        <w:t>=</w:t>
      </w:r>
      <w:r w:rsidR="00334366" w:rsidRPr="00334366">
        <w:rPr>
          <w:rFonts w:ascii="Times New Roman" w:hAnsi="Times New Roman"/>
          <w:i/>
          <w:sz w:val="24"/>
          <w:szCs w:val="24"/>
        </w:rPr>
        <w:t xml:space="preserve"> </w:t>
      </w:r>
      <w:r w:rsidRPr="00334366">
        <w:rPr>
          <w:rFonts w:ascii="Times New Roman" w:hAnsi="Times New Roman"/>
          <w:i/>
          <w:sz w:val="24"/>
          <w:szCs w:val="24"/>
        </w:rPr>
        <w:t>{5, if PSFCH resources are configured; 2</w:t>
      </w:r>
      <w:r w:rsidR="00334366" w:rsidRPr="00334366">
        <w:rPr>
          <w:rFonts w:ascii="Times New Roman" w:hAnsi="Times New Roman"/>
          <w:i/>
          <w:sz w:val="24"/>
          <w:szCs w:val="24"/>
        </w:rPr>
        <w:t>,</w:t>
      </w:r>
      <w:r w:rsidRPr="00334366">
        <w:rPr>
          <w:rFonts w:ascii="Times New Roman" w:hAnsi="Times New Roman"/>
          <w:i/>
          <w:sz w:val="24"/>
          <w:szCs w:val="24"/>
        </w:rPr>
        <w:t xml:space="preserve"> if</w:t>
      </w:r>
      <w:r w:rsidR="00334366" w:rsidRPr="00334366">
        <w:rPr>
          <w:rFonts w:ascii="Times New Roman" w:hAnsi="Times New Roman"/>
          <w:i/>
          <w:sz w:val="24"/>
          <w:szCs w:val="24"/>
        </w:rPr>
        <w:t xml:space="preserve"> PSFCH resources </w:t>
      </w:r>
      <w:r w:rsidR="00334366">
        <w:rPr>
          <w:rFonts w:ascii="Times New Roman" w:hAnsi="Times New Roman"/>
          <w:i/>
          <w:sz w:val="24"/>
          <w:szCs w:val="24"/>
        </w:rPr>
        <w:t>are</w:t>
      </w:r>
      <w:r w:rsidR="00334366" w:rsidRPr="00334366">
        <w:rPr>
          <w:rFonts w:ascii="Times New Roman" w:hAnsi="Times New Roman"/>
          <w:i/>
          <w:sz w:val="24"/>
          <w:szCs w:val="24"/>
        </w:rPr>
        <w:t xml:space="preserve"> not configured}</w:t>
      </w:r>
      <w:r w:rsidR="00334366">
        <w:rPr>
          <w:rFonts w:ascii="Times New Roman" w:hAnsi="Times New Roman"/>
          <w:i/>
          <w:sz w:val="24"/>
          <w:szCs w:val="24"/>
        </w:rPr>
        <w:t>.</w:t>
      </w:r>
    </w:p>
    <w:p w14:paraId="5EA3BB07" w14:textId="77777777" w:rsidR="002D3E35" w:rsidRDefault="002D3E35" w:rsidP="000C19DB">
      <w:pPr>
        <w:jc w:val="both"/>
        <w:rPr>
          <w:i/>
        </w:rPr>
      </w:pPr>
    </w:p>
    <w:p w14:paraId="40B827CE" w14:textId="67288012" w:rsidR="0089395A" w:rsidRDefault="0089395A" w:rsidP="000C19DB">
      <w:pPr>
        <w:jc w:val="both"/>
        <w:rPr>
          <w:iCs/>
        </w:rPr>
      </w:pPr>
      <w:r>
        <w:rPr>
          <w:iCs/>
        </w:rPr>
        <w:t>Overall, sidelink CSI reference resource definition reuse</w:t>
      </w:r>
      <w:r w:rsidR="00196394">
        <w:rPr>
          <w:iCs/>
        </w:rPr>
        <w:t>s</w:t>
      </w:r>
      <w:r>
        <w:rPr>
          <w:iCs/>
        </w:rPr>
        <w:t xml:space="preserve"> the principle for </w:t>
      </w:r>
      <w:proofErr w:type="spellStart"/>
      <w:r>
        <w:rPr>
          <w:iCs/>
        </w:rPr>
        <w:t>Uu</w:t>
      </w:r>
      <w:proofErr w:type="spellEnd"/>
      <w:r>
        <w:rPr>
          <w:iCs/>
        </w:rPr>
        <w:t xml:space="preserve"> CSI reference resource definitions. Hence, we have the following text proposal.</w:t>
      </w:r>
    </w:p>
    <w:p w14:paraId="73687C5C" w14:textId="77777777" w:rsidR="00935B0E" w:rsidRDefault="00935B0E" w:rsidP="000C19DB">
      <w:pPr>
        <w:jc w:val="both"/>
        <w:rPr>
          <w:iCs/>
        </w:rPr>
      </w:pPr>
    </w:p>
    <w:tbl>
      <w:tblPr>
        <w:tblStyle w:val="TableGrid"/>
        <w:tblW w:w="0" w:type="auto"/>
        <w:tblLook w:val="04A0" w:firstRow="1" w:lastRow="0" w:firstColumn="1" w:lastColumn="0" w:noHBand="0" w:noVBand="1"/>
      </w:tblPr>
      <w:tblGrid>
        <w:gridCol w:w="9629"/>
      </w:tblGrid>
      <w:tr w:rsidR="0089395A" w14:paraId="0CAD51FB" w14:textId="77777777" w:rsidTr="0089395A">
        <w:tc>
          <w:tcPr>
            <w:tcW w:w="9629" w:type="dxa"/>
          </w:tcPr>
          <w:p w14:paraId="0D1BAFB6" w14:textId="464FD97B" w:rsidR="0089395A" w:rsidRDefault="0089395A" w:rsidP="0089395A">
            <w:pPr>
              <w:jc w:val="both"/>
            </w:pPr>
            <w:r>
              <w:t>-------------------------</w:t>
            </w:r>
            <w:r>
              <w:rPr>
                <w:b/>
              </w:rPr>
              <w:t>Text proposal starts for TS 38.214, Section 8.5.2.3</w:t>
            </w:r>
            <w:r>
              <w:t xml:space="preserve"> ----------------------------</w:t>
            </w:r>
          </w:p>
          <w:p w14:paraId="689FE69D" w14:textId="77777777" w:rsidR="0089395A" w:rsidRDefault="0089395A" w:rsidP="0089395A">
            <w:pPr>
              <w:pStyle w:val="Heading4"/>
              <w:numPr>
                <w:ilvl w:val="0"/>
                <w:numId w:val="0"/>
              </w:numPr>
            </w:pPr>
            <w:bookmarkStart w:id="1" w:name="_Toc29673261"/>
            <w:bookmarkStart w:id="2" w:name="_Toc29673402"/>
            <w:bookmarkStart w:id="3" w:name="_Toc29674395"/>
            <w:bookmarkStart w:id="4" w:name="_Toc36645626"/>
            <w:bookmarkStart w:id="5" w:name="_Toc45810676"/>
            <w:r>
              <w:t>8.5.2.3</w:t>
            </w:r>
            <w:r>
              <w:tab/>
            </w:r>
            <w:r w:rsidRPr="0080335F">
              <w:t>CSI reference resource definition</w:t>
            </w:r>
            <w:bookmarkEnd w:id="1"/>
            <w:bookmarkEnd w:id="2"/>
            <w:bookmarkEnd w:id="3"/>
            <w:bookmarkEnd w:id="4"/>
            <w:bookmarkEnd w:id="5"/>
          </w:p>
          <w:p w14:paraId="595F0D38" w14:textId="77777777" w:rsidR="0089395A" w:rsidRPr="00361F44" w:rsidRDefault="0089395A" w:rsidP="0089395A">
            <w:r w:rsidRPr="00361F44">
              <w:t xml:space="preserve">The CSI reference resource </w:t>
            </w:r>
            <w:r w:rsidRPr="00361F44">
              <w:rPr>
                <w:rFonts w:hint="eastAsia"/>
              </w:rPr>
              <w:t xml:space="preserve">in </w:t>
            </w:r>
            <w:r w:rsidRPr="00361F44">
              <w:t>sidelink is defined as follows:</w:t>
            </w:r>
          </w:p>
          <w:p w14:paraId="2E8B04AC" w14:textId="77777777" w:rsidR="0089395A" w:rsidRPr="00361F44" w:rsidRDefault="0089395A" w:rsidP="0089395A">
            <w:pPr>
              <w:pStyle w:val="B1"/>
            </w:pPr>
            <w:r w:rsidRPr="00361F44">
              <w:t>-</w:t>
            </w:r>
            <w:r w:rsidRPr="00361F44">
              <w:tab/>
              <w:t>In the frequency domain, the CSI reference resource is defined by the group of sidelink physical resource blocks containing the sidelink CSI-RS to which the derived CSI relates.</w:t>
            </w:r>
          </w:p>
          <w:p w14:paraId="263F0078" w14:textId="320FDB36" w:rsidR="0089395A" w:rsidRDefault="0089395A" w:rsidP="0089395A">
            <w:pPr>
              <w:pStyle w:val="B1"/>
            </w:pPr>
            <w:r w:rsidRPr="00361F44">
              <w:t>-</w:t>
            </w:r>
            <w:r w:rsidRPr="00361F44">
              <w:tab/>
              <w:t xml:space="preserve">In the time domain, the CSI reference resource for a CSI reporting in sidelink slot </w:t>
            </w:r>
            <w:r w:rsidRPr="00361F44">
              <w:rPr>
                <w:i/>
              </w:rPr>
              <w:t>n</w:t>
            </w:r>
            <w:r w:rsidRPr="00361F44">
              <w:t xml:space="preserve"> is defined by a single sidelink slot </w:t>
            </w:r>
            <w:proofErr w:type="spellStart"/>
            <w:r w:rsidRPr="00361F44">
              <w:rPr>
                <w:i/>
              </w:rPr>
              <w:t>n</w:t>
            </w:r>
            <w:r w:rsidRPr="00361F44">
              <w:rPr>
                <w:i/>
                <w:vertAlign w:val="subscript"/>
              </w:rPr>
              <w:t>CSI_ref</w:t>
            </w:r>
            <w:proofErr w:type="spellEnd"/>
            <w:r w:rsidRPr="00361F44">
              <w:t xml:space="preserve"> where </w:t>
            </w:r>
            <w:proofErr w:type="spellStart"/>
            <w:r w:rsidRPr="00361F44">
              <w:rPr>
                <w:i/>
              </w:rPr>
              <w:t>n</w:t>
            </w:r>
            <w:r w:rsidRPr="00361F44">
              <w:rPr>
                <w:i/>
                <w:vertAlign w:val="subscript"/>
              </w:rPr>
              <w:t>CSI_ref</w:t>
            </w:r>
            <w:proofErr w:type="spellEnd"/>
            <w:r w:rsidRPr="00361F44">
              <w:t xml:space="preserve"> is the same sidelink slot as the corresponding CSI request.</w:t>
            </w:r>
          </w:p>
          <w:p w14:paraId="2DE625A9" w14:textId="001F3040" w:rsidR="0089395A" w:rsidRDefault="0089395A" w:rsidP="0089395A">
            <w:pPr>
              <w:rPr>
                <w:color w:val="00B0F0"/>
              </w:rPr>
            </w:pPr>
            <w:r w:rsidRPr="0089395A">
              <w:rPr>
                <w:color w:val="00B0F0"/>
              </w:rPr>
              <w:t>If configured to report CQI index, in the CSI reference resource, the UE shall assume the following for the purpose of deriving the CQI index, and if also configured, for deriving RI:</w:t>
            </w:r>
          </w:p>
          <w:p w14:paraId="478AB6C1" w14:textId="77777777" w:rsidR="007D358C" w:rsidRDefault="007D358C" w:rsidP="0089395A">
            <w:pPr>
              <w:rPr>
                <w:color w:val="00B0F0"/>
              </w:rPr>
            </w:pPr>
          </w:p>
          <w:p w14:paraId="2FF10694" w14:textId="28E3DCB1" w:rsidR="007D358C" w:rsidRDefault="007D358C" w:rsidP="007D358C">
            <w:pPr>
              <w:pStyle w:val="B1"/>
              <w:rPr>
                <w:color w:val="00B0F0"/>
              </w:rPr>
            </w:pPr>
            <w:r>
              <w:rPr>
                <w:color w:val="00B0F0"/>
              </w:rPr>
              <w:t xml:space="preserve">-  </w:t>
            </w:r>
            <w:r w:rsidRPr="007D358C">
              <w:rPr>
                <w:color w:val="00B0F0"/>
              </w:rPr>
              <w:t>If PSFCH</w:t>
            </w:r>
            <w:r>
              <w:rPr>
                <w:color w:val="00B0F0"/>
              </w:rPr>
              <w:t xml:space="preserve"> resources are configured</w:t>
            </w:r>
            <w:r w:rsidRPr="007D358C">
              <w:rPr>
                <w:color w:val="00B0F0"/>
              </w:rPr>
              <w:t xml:space="preserve">, the number of PSSCH symbols </w:t>
            </w:r>
            <w:r>
              <w:rPr>
                <w:color w:val="00B0F0"/>
              </w:rPr>
              <w:t xml:space="preserve">is </w:t>
            </w:r>
            <w:r w:rsidRPr="007D358C">
              <w:rPr>
                <w:i/>
                <w:color w:val="00B0F0"/>
              </w:rPr>
              <w:t>sl-LengthSymbols</w:t>
            </w:r>
            <w:r>
              <w:rPr>
                <w:i/>
                <w:color w:val="00B0F0"/>
              </w:rPr>
              <w:t>-5</w:t>
            </w:r>
            <w:r w:rsidRPr="007D358C">
              <w:rPr>
                <w:color w:val="00B0F0"/>
              </w:rPr>
              <w:t xml:space="preserve">, otherwise the number of PSSCH symbols is </w:t>
            </w:r>
            <w:r w:rsidRPr="007D358C">
              <w:rPr>
                <w:i/>
                <w:color w:val="00B0F0"/>
              </w:rPr>
              <w:t>sl-LengthSymbols</w:t>
            </w:r>
            <w:r w:rsidRPr="007D358C">
              <w:rPr>
                <w:color w:val="00B0F0"/>
              </w:rPr>
              <w:t>-2</w:t>
            </w:r>
          </w:p>
          <w:p w14:paraId="0FB22661" w14:textId="6529E283" w:rsidR="0089395A" w:rsidRPr="0089395A" w:rsidRDefault="007D358C" w:rsidP="0027295C">
            <w:pPr>
              <w:pStyle w:val="B1"/>
              <w:rPr>
                <w:color w:val="00B0F0"/>
              </w:rPr>
            </w:pPr>
            <w:r>
              <w:rPr>
                <w:color w:val="00B0F0"/>
              </w:rPr>
              <w:t xml:space="preserve">-  </w:t>
            </w:r>
            <w:r w:rsidRPr="007D358C">
              <w:rPr>
                <w:rFonts w:hint="eastAsia"/>
                <w:color w:val="00B0F0"/>
              </w:rPr>
              <w:t xml:space="preserve">PSCCH occupies </w:t>
            </w:r>
            <w:proofErr w:type="spellStart"/>
            <w:r w:rsidRPr="007D358C">
              <w:rPr>
                <w:i/>
                <w:iCs/>
                <w:color w:val="00B0F0"/>
              </w:rPr>
              <w:t>sl-TimeResourcePSCCH</w:t>
            </w:r>
            <w:proofErr w:type="spellEnd"/>
            <w:r w:rsidRPr="007D358C">
              <w:rPr>
                <w:rFonts w:hint="eastAsia"/>
                <w:color w:val="00B0F0"/>
              </w:rPr>
              <w:t xml:space="preserve"> symbols </w:t>
            </w:r>
            <w:r w:rsidRPr="007D358C">
              <w:rPr>
                <w:color w:val="00B0F0"/>
              </w:rPr>
              <w:t xml:space="preserve">and </w:t>
            </w:r>
            <w:proofErr w:type="spellStart"/>
            <w:r w:rsidRPr="007D358C">
              <w:rPr>
                <w:i/>
                <w:iCs/>
                <w:color w:val="00B0F0"/>
              </w:rPr>
              <w:t>sl-</w:t>
            </w:r>
            <w:r>
              <w:rPr>
                <w:i/>
                <w:iCs/>
                <w:color w:val="00B0F0"/>
              </w:rPr>
              <w:t>Freq</w:t>
            </w:r>
            <w:r w:rsidRPr="007D358C">
              <w:rPr>
                <w:i/>
                <w:iCs/>
                <w:color w:val="00B0F0"/>
              </w:rPr>
              <w:t>ResourcePSCCH</w:t>
            </w:r>
            <w:proofErr w:type="spellEnd"/>
            <w:r w:rsidRPr="007D358C">
              <w:rPr>
                <w:color w:val="00B0F0"/>
              </w:rPr>
              <w:t xml:space="preserve"> PRBs in the resource</w:t>
            </w:r>
          </w:p>
          <w:p w14:paraId="305911DF" w14:textId="43E4E0B9" w:rsidR="0089395A" w:rsidRPr="0089395A" w:rsidRDefault="0089395A" w:rsidP="0089395A">
            <w:pPr>
              <w:pStyle w:val="B1"/>
              <w:rPr>
                <w:color w:val="00B0F0"/>
              </w:rPr>
            </w:pPr>
            <w:r w:rsidRPr="0089395A">
              <w:rPr>
                <w:color w:val="00B0F0"/>
              </w:rPr>
              <w:t>-</w:t>
            </w:r>
            <w:r w:rsidRPr="0089395A">
              <w:rPr>
                <w:color w:val="00B0F0"/>
              </w:rPr>
              <w:tab/>
              <w:t>The reference resource uses the CP length and subcarrier spacing configured for P</w:t>
            </w:r>
            <w:r w:rsidR="0027295C">
              <w:rPr>
                <w:color w:val="00B0F0"/>
              </w:rPr>
              <w:t>S</w:t>
            </w:r>
            <w:r w:rsidRPr="0089395A">
              <w:rPr>
                <w:color w:val="00B0F0"/>
              </w:rPr>
              <w:t xml:space="preserve">SCH reception </w:t>
            </w:r>
          </w:p>
          <w:p w14:paraId="3DDD7D65" w14:textId="397C612E" w:rsidR="0089395A" w:rsidRPr="0089395A" w:rsidRDefault="0089395A" w:rsidP="0089395A">
            <w:pPr>
              <w:pStyle w:val="B1"/>
              <w:rPr>
                <w:color w:val="00B0F0"/>
              </w:rPr>
            </w:pPr>
            <w:r w:rsidRPr="0089395A">
              <w:rPr>
                <w:color w:val="00B0F0"/>
              </w:rPr>
              <w:t>-</w:t>
            </w:r>
            <w:r w:rsidRPr="0089395A">
              <w:rPr>
                <w:color w:val="00B0F0"/>
              </w:rPr>
              <w:tab/>
              <w:t>Redundancy Version 0</w:t>
            </w:r>
          </w:p>
          <w:p w14:paraId="7817763D" w14:textId="11BFE5B4" w:rsidR="0089395A" w:rsidRPr="0089395A" w:rsidRDefault="0089395A" w:rsidP="0027295C">
            <w:pPr>
              <w:pStyle w:val="B1"/>
              <w:rPr>
                <w:color w:val="00B0F0"/>
              </w:rPr>
            </w:pPr>
            <w:r w:rsidRPr="0089395A">
              <w:rPr>
                <w:color w:val="00B0F0"/>
              </w:rPr>
              <w:t>-</w:t>
            </w:r>
            <w:r w:rsidRPr="0089395A">
              <w:rPr>
                <w:color w:val="00B0F0"/>
              </w:rPr>
              <w:tab/>
              <w:t xml:space="preserve">Assume no REs allocated for </w:t>
            </w:r>
            <w:r w:rsidR="0027295C" w:rsidRPr="0089395A">
              <w:rPr>
                <w:color w:val="00B0F0"/>
              </w:rPr>
              <w:t xml:space="preserve">primary or secondary </w:t>
            </w:r>
            <w:r w:rsidR="0027295C">
              <w:rPr>
                <w:color w:val="00B0F0"/>
              </w:rPr>
              <w:t xml:space="preserve">sidelink </w:t>
            </w:r>
            <w:r w:rsidR="0027295C" w:rsidRPr="0089395A">
              <w:rPr>
                <w:color w:val="00B0F0"/>
              </w:rPr>
              <w:t>synchronization signals</w:t>
            </w:r>
            <w:r w:rsidR="0027295C">
              <w:rPr>
                <w:color w:val="00B0F0"/>
              </w:rPr>
              <w:t>,</w:t>
            </w:r>
            <w:r w:rsidR="0027295C" w:rsidRPr="0089395A">
              <w:rPr>
                <w:color w:val="00B0F0"/>
              </w:rPr>
              <w:t xml:space="preserve"> P</w:t>
            </w:r>
            <w:r w:rsidR="0027295C">
              <w:rPr>
                <w:color w:val="00B0F0"/>
              </w:rPr>
              <w:t>S</w:t>
            </w:r>
            <w:r w:rsidR="0027295C" w:rsidRPr="0089395A">
              <w:rPr>
                <w:color w:val="00B0F0"/>
              </w:rPr>
              <w:t>BCH</w:t>
            </w:r>
            <w:r w:rsidR="0027295C">
              <w:rPr>
                <w:color w:val="00B0F0"/>
              </w:rPr>
              <w:t>, sidelink</w:t>
            </w:r>
            <w:r w:rsidRPr="0089395A">
              <w:rPr>
                <w:color w:val="00B0F0"/>
              </w:rPr>
              <w:t xml:space="preserve"> CSI-RS</w:t>
            </w:r>
            <w:r w:rsidR="0027295C">
              <w:rPr>
                <w:color w:val="00B0F0"/>
              </w:rPr>
              <w:t>, SCI format 2-A or SCI format 2-B</w:t>
            </w:r>
            <w:r w:rsidRPr="0089395A">
              <w:rPr>
                <w:color w:val="00B0F0"/>
              </w:rPr>
              <w:t>.</w:t>
            </w:r>
          </w:p>
          <w:p w14:paraId="371FEF08" w14:textId="3615DB24" w:rsidR="0089395A" w:rsidRPr="0027295C" w:rsidRDefault="0027295C" w:rsidP="0027295C">
            <w:pPr>
              <w:pStyle w:val="B1"/>
              <w:rPr>
                <w:iCs/>
                <w:color w:val="00B0F0"/>
              </w:rPr>
            </w:pPr>
            <w:r>
              <w:rPr>
                <w:iCs/>
                <w:color w:val="00B0F0"/>
              </w:rPr>
              <w:t xml:space="preserve">-  </w:t>
            </w:r>
            <w:r w:rsidRPr="0027295C">
              <w:rPr>
                <w:iCs/>
                <w:color w:val="00B0F0"/>
              </w:rPr>
              <w:t xml:space="preserve">Assume the same number of DMRS symbols as the minimum symbols configured by </w:t>
            </w:r>
            <w:proofErr w:type="spellStart"/>
            <w:r w:rsidRPr="0027295C">
              <w:rPr>
                <w:i/>
                <w:color w:val="00B0F0"/>
              </w:rPr>
              <w:t>sl</w:t>
            </w:r>
            <w:proofErr w:type="spellEnd"/>
            <w:r w:rsidRPr="0027295C">
              <w:rPr>
                <w:i/>
                <w:color w:val="00B0F0"/>
              </w:rPr>
              <w:t>-PSSCH-DMRS-</w:t>
            </w:r>
            <w:proofErr w:type="spellStart"/>
            <w:r w:rsidRPr="0027295C">
              <w:rPr>
                <w:i/>
                <w:color w:val="00B0F0"/>
              </w:rPr>
              <w:t>TimePatternList</w:t>
            </w:r>
            <w:proofErr w:type="spellEnd"/>
            <w:r>
              <w:rPr>
                <w:iCs/>
                <w:color w:val="00B0F0"/>
              </w:rPr>
              <w:t xml:space="preserve"> </w:t>
            </w:r>
          </w:p>
          <w:p w14:paraId="4B641EE1" w14:textId="738EF5AB" w:rsidR="0089395A" w:rsidRPr="0089395A" w:rsidRDefault="0089395A" w:rsidP="0089395A">
            <w:pPr>
              <w:pStyle w:val="B1"/>
              <w:rPr>
                <w:color w:val="00B0F0"/>
              </w:rPr>
            </w:pPr>
            <w:r w:rsidRPr="0089395A">
              <w:rPr>
                <w:color w:val="00B0F0"/>
              </w:rPr>
              <w:t>-</w:t>
            </w:r>
            <w:r w:rsidRPr="0089395A">
              <w:rPr>
                <w:color w:val="00B0F0"/>
              </w:rPr>
              <w:tab/>
              <w:t>The P</w:t>
            </w:r>
            <w:r w:rsidR="0027295C">
              <w:rPr>
                <w:color w:val="00B0F0"/>
              </w:rPr>
              <w:t>S</w:t>
            </w:r>
            <w:r w:rsidRPr="0089395A">
              <w:rPr>
                <w:color w:val="00B0F0"/>
              </w:rPr>
              <w:t>SCH transmission scheme where the UE may assume that P</w:t>
            </w:r>
            <w:r w:rsidR="0027295C">
              <w:rPr>
                <w:color w:val="00B0F0"/>
              </w:rPr>
              <w:t>S</w:t>
            </w:r>
            <w:r w:rsidRPr="0089395A">
              <w:rPr>
                <w:color w:val="00B0F0"/>
              </w:rPr>
              <w:t xml:space="preserve">SCH transmission would be performed with up to </w:t>
            </w:r>
            <w:r w:rsidR="0027295C">
              <w:rPr>
                <w:color w:val="00B0F0"/>
              </w:rPr>
              <w:t>2</w:t>
            </w:r>
            <w:r w:rsidRPr="0089395A">
              <w:rPr>
                <w:color w:val="00B0F0"/>
              </w:rPr>
              <w:t xml:space="preserve"> transmission layers</w:t>
            </w:r>
          </w:p>
          <w:p w14:paraId="129C2E6A" w14:textId="24AB833A" w:rsidR="0089395A" w:rsidRPr="0089395A" w:rsidRDefault="0089395A" w:rsidP="000C19DB">
            <w:pPr>
              <w:jc w:val="both"/>
            </w:pPr>
            <w:r>
              <w:t>-------------------------</w:t>
            </w:r>
            <w:r>
              <w:rPr>
                <w:b/>
              </w:rPr>
              <w:t xml:space="preserve">Text proposal ends for TS 38.214, Section 8.5.2.3 </w:t>
            </w:r>
            <w:r>
              <w:t>------------------------------</w:t>
            </w:r>
          </w:p>
        </w:tc>
      </w:tr>
    </w:tbl>
    <w:p w14:paraId="10446835" w14:textId="7FDAFE81" w:rsidR="0089395A" w:rsidRPr="0089395A" w:rsidRDefault="0089395A" w:rsidP="000C19DB">
      <w:pPr>
        <w:jc w:val="both"/>
        <w:rPr>
          <w:iCs/>
        </w:rPr>
      </w:pPr>
    </w:p>
    <w:p w14:paraId="2896E657" w14:textId="2DF29AD0" w:rsidR="00854A60" w:rsidRPr="00A6576F" w:rsidRDefault="009C5A97" w:rsidP="00FB330B">
      <w:pPr>
        <w:pStyle w:val="Heading1"/>
      </w:pPr>
      <w:r w:rsidRPr="00A6576F">
        <w:t>Conclusion</w:t>
      </w:r>
    </w:p>
    <w:p w14:paraId="56311B75" w14:textId="1085CA29" w:rsidR="00E32950" w:rsidRDefault="008A456C" w:rsidP="00D8146E">
      <w:pPr>
        <w:jc w:val="both"/>
      </w:pPr>
      <w:r w:rsidRPr="00D8146E">
        <w:rPr>
          <w:rFonts w:eastAsia="MS Mincho"/>
          <w:lang w:eastAsia="ja-JP"/>
        </w:rPr>
        <w:t>In this contribution, w</w:t>
      </w:r>
      <w:r w:rsidR="003031F8" w:rsidRPr="00D8146E">
        <w:rPr>
          <w:rFonts w:eastAsia="MS Mincho"/>
          <w:lang w:eastAsia="ja-JP"/>
        </w:rPr>
        <w:t xml:space="preserve">e </w:t>
      </w:r>
      <w:r w:rsidR="00625FCA">
        <w:rPr>
          <w:rFonts w:eastAsia="MS Mincho"/>
          <w:lang w:eastAsia="ja-JP"/>
        </w:rPr>
        <w:t xml:space="preserve">discussed the remaining </w:t>
      </w:r>
      <w:r w:rsidR="00935B0E">
        <w:rPr>
          <w:rFonts w:eastAsia="MS Mincho"/>
          <w:lang w:eastAsia="ja-JP"/>
        </w:rPr>
        <w:t>open issues</w:t>
      </w:r>
      <w:r w:rsidR="00625FCA">
        <w:rPr>
          <w:rFonts w:eastAsia="MS Mincho"/>
          <w:lang w:eastAsia="ja-JP"/>
        </w:rPr>
        <w:t xml:space="preserve"> on</w:t>
      </w:r>
      <w:r w:rsidRPr="00D8146E">
        <w:rPr>
          <w:rFonts w:eastAsia="MS Mincho"/>
          <w:lang w:eastAsia="ja-JP"/>
        </w:rPr>
        <w:t xml:space="preserve"> </w:t>
      </w:r>
      <w:r w:rsidR="00AF0B91">
        <w:rPr>
          <w:rFonts w:eastAsia="MS Mincho"/>
          <w:lang w:eastAsia="ja-JP"/>
        </w:rPr>
        <w:t>NR sidelink</w:t>
      </w:r>
      <w:r w:rsidR="00F0142B">
        <w:rPr>
          <w:rFonts w:eastAsia="MS Mincho"/>
          <w:lang w:eastAsia="ja-JP"/>
        </w:rPr>
        <w:t xml:space="preserve"> physical layer procedures</w:t>
      </w:r>
      <w:r w:rsidR="005556E9" w:rsidRPr="00D8146E">
        <w:rPr>
          <w:rFonts w:eastAsia="MS Mincho"/>
          <w:lang w:eastAsia="ja-JP"/>
        </w:rPr>
        <w:t xml:space="preserve">. </w:t>
      </w:r>
      <w:r w:rsidRPr="00D8146E">
        <w:t>Our</w:t>
      </w:r>
      <w:r>
        <w:t xml:space="preserve"> proposals are as follows:</w:t>
      </w:r>
    </w:p>
    <w:p w14:paraId="2C188FE0" w14:textId="2C0D8972" w:rsidR="008A456C" w:rsidRDefault="008A456C" w:rsidP="000A1967">
      <w:pPr>
        <w:rPr>
          <w:rFonts w:eastAsia="MS Mincho"/>
          <w:sz w:val="22"/>
          <w:szCs w:val="22"/>
          <w:lang w:eastAsia="ja-JP"/>
        </w:rPr>
      </w:pPr>
    </w:p>
    <w:p w14:paraId="43148DE1" w14:textId="77777777" w:rsidR="00685D5C" w:rsidRPr="00BE01A3" w:rsidRDefault="00685D5C" w:rsidP="00685D5C">
      <w:pPr>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sidRPr="00BE01A3">
        <w:rPr>
          <w:i/>
        </w:rPr>
        <w:t xml:space="preserve">If </w:t>
      </w:r>
      <w:r>
        <w:rPr>
          <w:i/>
        </w:rPr>
        <w:t>a sidelink</w:t>
      </w:r>
      <w:r w:rsidRPr="00BE01A3">
        <w:rPr>
          <w:i/>
        </w:rPr>
        <w:t xml:space="preserve"> transmission overlaps with PUSCH with other </w:t>
      </w:r>
      <w:r>
        <w:rPr>
          <w:i/>
        </w:rPr>
        <w:t>uplink</w:t>
      </w:r>
      <w:r w:rsidRPr="00BE01A3">
        <w:rPr>
          <w:i/>
        </w:rPr>
        <w:t xml:space="preserve"> transmissions multiplexed in it,</w:t>
      </w:r>
      <w:r>
        <w:rPr>
          <w:i/>
        </w:rPr>
        <w:t xml:space="preserve"> PUSCH is transmitted if </w:t>
      </w:r>
      <w:r w:rsidRPr="00BE01A3">
        <w:rPr>
          <w:i/>
        </w:rPr>
        <w:t>at least one</w:t>
      </w:r>
      <w:r>
        <w:rPr>
          <w:i/>
        </w:rPr>
        <w:t xml:space="preserve"> uplink</w:t>
      </w:r>
      <w:r w:rsidRPr="00BE01A3">
        <w:rPr>
          <w:i/>
        </w:rPr>
        <w:t xml:space="preserve"> transmission before multiplexing is prioritized over the </w:t>
      </w:r>
      <w:r>
        <w:rPr>
          <w:i/>
        </w:rPr>
        <w:t>sidelink</w:t>
      </w:r>
      <w:r w:rsidRPr="00BE01A3">
        <w:rPr>
          <w:i/>
        </w:rPr>
        <w:t xml:space="preserve"> transmission</w:t>
      </w:r>
      <w:r>
        <w:rPr>
          <w:i/>
        </w:rPr>
        <w:t xml:space="preserve">, or sidelink is transmitted otherwise. </w:t>
      </w:r>
    </w:p>
    <w:p w14:paraId="2510E1B0" w14:textId="52A3B845" w:rsidR="00A0545A" w:rsidRDefault="00A0545A" w:rsidP="000A1967">
      <w:pPr>
        <w:rPr>
          <w:rFonts w:eastAsia="MS Mincho"/>
          <w:sz w:val="22"/>
          <w:szCs w:val="22"/>
          <w:lang w:eastAsia="ja-JP"/>
        </w:rPr>
      </w:pPr>
    </w:p>
    <w:p w14:paraId="6EFF9F5B" w14:textId="77777777" w:rsidR="00685D5C" w:rsidRPr="004349B6" w:rsidRDefault="00685D5C" w:rsidP="00685D5C">
      <w:pPr>
        <w:jc w:val="both"/>
        <w:rPr>
          <w:i/>
        </w:rPr>
      </w:pPr>
      <w:r w:rsidRPr="001C381A">
        <w:rPr>
          <w:b/>
          <w:i/>
          <w:u w:val="single"/>
        </w:rPr>
        <w:t xml:space="preserve">Proposal </w:t>
      </w:r>
      <w:r>
        <w:rPr>
          <w:b/>
          <w:i/>
          <w:u w:val="single"/>
        </w:rPr>
        <w:t>2</w:t>
      </w:r>
      <w:r w:rsidRPr="001C381A">
        <w:rPr>
          <w:b/>
          <w:i/>
          <w:u w:val="single"/>
        </w:rPr>
        <w:t>:</w:t>
      </w:r>
      <w:r w:rsidRPr="001C381A">
        <w:rPr>
          <w:i/>
        </w:rPr>
        <w:t xml:space="preserve"> </w:t>
      </w:r>
      <w:r>
        <w:rPr>
          <w:i/>
        </w:rPr>
        <w:t xml:space="preserve">For prioritization between sidelink transmission (i.e., PSFCH or S-SSB) and uplink transmission, </w:t>
      </w:r>
      <w:proofErr w:type="spellStart"/>
      <w:r>
        <w:rPr>
          <w:i/>
        </w:rPr>
        <w:t>MsgA</w:t>
      </w:r>
      <w:proofErr w:type="spellEnd"/>
      <w:r>
        <w:rPr>
          <w:i/>
        </w:rPr>
        <w:t xml:space="preserve"> PUSCH is always prioritized over sidelink transmission. </w:t>
      </w:r>
    </w:p>
    <w:p w14:paraId="6DE1156B" w14:textId="6AC9E955" w:rsidR="00685D5C" w:rsidRDefault="00685D5C" w:rsidP="000A1967">
      <w:pPr>
        <w:rPr>
          <w:rFonts w:eastAsia="MS Mincho"/>
          <w:sz w:val="22"/>
          <w:szCs w:val="22"/>
          <w:lang w:eastAsia="ja-JP"/>
        </w:rPr>
      </w:pPr>
    </w:p>
    <w:p w14:paraId="3B53E926" w14:textId="77777777" w:rsidR="00334366" w:rsidRPr="00334366" w:rsidRDefault="00334366" w:rsidP="00334366">
      <w:pPr>
        <w:jc w:val="both"/>
        <w:rPr>
          <w:i/>
        </w:rPr>
      </w:pPr>
      <w:r w:rsidRPr="001C381A">
        <w:rPr>
          <w:b/>
          <w:i/>
          <w:u w:val="single"/>
        </w:rPr>
        <w:t xml:space="preserve">Proposal </w:t>
      </w:r>
      <w:r>
        <w:rPr>
          <w:b/>
          <w:i/>
          <w:u w:val="single"/>
        </w:rPr>
        <w:t>3</w:t>
      </w:r>
      <w:r w:rsidRPr="001C381A">
        <w:rPr>
          <w:b/>
          <w:i/>
          <w:u w:val="single"/>
        </w:rPr>
        <w:t>:</w:t>
      </w:r>
      <w:r w:rsidRPr="001C381A">
        <w:rPr>
          <w:i/>
        </w:rPr>
        <w:t xml:space="preserve"> </w:t>
      </w:r>
      <w:r w:rsidRPr="00334366">
        <w:rPr>
          <w:i/>
        </w:rPr>
        <w:t>For sidelink CQI/RI calculation in the CSI reference resource, the number of PSSCH symbols is equal to (</w:t>
      </w:r>
      <w:proofErr w:type="spellStart"/>
      <w:r w:rsidRPr="00334366">
        <w:rPr>
          <w:i/>
        </w:rPr>
        <w:t>sl</w:t>
      </w:r>
      <w:proofErr w:type="spellEnd"/>
      <w:r w:rsidRPr="00334366">
        <w:rPr>
          <w:i/>
        </w:rPr>
        <w:t>-</w:t>
      </w:r>
      <w:proofErr w:type="spellStart"/>
      <w:r w:rsidRPr="00334366">
        <w:rPr>
          <w:i/>
        </w:rPr>
        <w:t>LengthSymbols</w:t>
      </w:r>
      <w:proofErr w:type="spellEnd"/>
      <w:r w:rsidRPr="00334366">
        <w:rPr>
          <w:i/>
        </w:rPr>
        <w:t>-</w:t>
      </w:r>
      <w:r w:rsidRPr="00334366">
        <w:rPr>
          <w:i/>
          <w:noProof/>
        </w:rPr>
        <w:t>M</w:t>
      </w:r>
      <w:r w:rsidRPr="00334366">
        <w:rPr>
          <w:i/>
        </w:rPr>
        <w:t xml:space="preserve">), </w:t>
      </w:r>
      <w:r w:rsidRPr="00334366">
        <w:rPr>
          <w:i/>
          <w:noProof/>
        </w:rPr>
        <w:t>where</w:t>
      </w:r>
      <w:r w:rsidRPr="00334366">
        <w:rPr>
          <w:i/>
        </w:rPr>
        <w:t xml:space="preserve"> </w:t>
      </w:r>
    </w:p>
    <w:p w14:paraId="1D242EA0" w14:textId="77777777" w:rsidR="00334366" w:rsidRPr="00334366" w:rsidRDefault="00334366" w:rsidP="00334366">
      <w:pPr>
        <w:pStyle w:val="ListParagraph"/>
        <w:numPr>
          <w:ilvl w:val="0"/>
          <w:numId w:val="26"/>
        </w:numPr>
        <w:jc w:val="both"/>
        <w:rPr>
          <w:rFonts w:ascii="Times New Roman" w:hAnsi="Times New Roman"/>
          <w:i/>
          <w:noProof/>
          <w:sz w:val="24"/>
          <w:szCs w:val="24"/>
        </w:rPr>
      </w:pPr>
      <w:proofErr w:type="spellStart"/>
      <w:r w:rsidRPr="00334366">
        <w:rPr>
          <w:rFonts w:ascii="Times New Roman" w:hAnsi="Times New Roman"/>
          <w:i/>
          <w:sz w:val="24"/>
          <w:szCs w:val="24"/>
        </w:rPr>
        <w:t>sl-LengthSymbols</w:t>
      </w:r>
      <w:proofErr w:type="spellEnd"/>
      <w:r w:rsidRPr="00334366">
        <w:rPr>
          <w:rFonts w:ascii="Times New Roman" w:hAnsi="Times New Roman"/>
          <w:i/>
          <w:sz w:val="24"/>
          <w:szCs w:val="24"/>
        </w:rPr>
        <w:t xml:space="preserve"> is the configured number of symbols used for sidelink in a slot</w:t>
      </w:r>
      <w:r>
        <w:rPr>
          <w:rFonts w:ascii="Times New Roman" w:hAnsi="Times New Roman"/>
          <w:i/>
          <w:sz w:val="24"/>
          <w:szCs w:val="24"/>
        </w:rPr>
        <w:t>;</w:t>
      </w:r>
    </w:p>
    <w:p w14:paraId="101D5F1C" w14:textId="77777777" w:rsidR="00334366" w:rsidRPr="00334366" w:rsidRDefault="00334366" w:rsidP="00334366">
      <w:pPr>
        <w:pStyle w:val="ListParagraph"/>
        <w:numPr>
          <w:ilvl w:val="0"/>
          <w:numId w:val="26"/>
        </w:numPr>
        <w:jc w:val="both"/>
        <w:rPr>
          <w:rFonts w:ascii="Times New Roman" w:hAnsi="Times New Roman"/>
          <w:i/>
          <w:noProof/>
          <w:sz w:val="24"/>
          <w:szCs w:val="24"/>
        </w:rPr>
      </w:pPr>
      <w:r w:rsidRPr="00334366">
        <w:rPr>
          <w:rFonts w:ascii="Times New Roman" w:hAnsi="Times New Roman"/>
          <w:i/>
          <w:sz w:val="24"/>
          <w:szCs w:val="24"/>
        </w:rPr>
        <w:t xml:space="preserve">M = {5, if PSFCH resources are configured; 2, if PSFCH resources </w:t>
      </w:r>
      <w:r>
        <w:rPr>
          <w:rFonts w:ascii="Times New Roman" w:hAnsi="Times New Roman"/>
          <w:i/>
          <w:sz w:val="24"/>
          <w:szCs w:val="24"/>
        </w:rPr>
        <w:t>are</w:t>
      </w:r>
      <w:r w:rsidRPr="00334366">
        <w:rPr>
          <w:rFonts w:ascii="Times New Roman" w:hAnsi="Times New Roman"/>
          <w:i/>
          <w:sz w:val="24"/>
          <w:szCs w:val="24"/>
        </w:rPr>
        <w:t xml:space="preserve"> not </w:t>
      </w:r>
      <w:r w:rsidRPr="00F57218">
        <w:rPr>
          <w:rFonts w:ascii="Times New Roman" w:hAnsi="Times New Roman"/>
          <w:iCs/>
          <w:sz w:val="24"/>
          <w:szCs w:val="24"/>
        </w:rPr>
        <w:t>configured</w:t>
      </w:r>
      <w:r w:rsidRPr="00334366">
        <w:rPr>
          <w:rFonts w:ascii="Times New Roman" w:hAnsi="Times New Roman"/>
          <w:i/>
          <w:sz w:val="24"/>
          <w:szCs w:val="24"/>
        </w:rPr>
        <w:t>}</w:t>
      </w:r>
      <w:r>
        <w:rPr>
          <w:rFonts w:ascii="Times New Roman" w:hAnsi="Times New Roman"/>
          <w:i/>
          <w:sz w:val="24"/>
          <w:szCs w:val="24"/>
        </w:rPr>
        <w:t>.</w:t>
      </w:r>
    </w:p>
    <w:p w14:paraId="5F094D40" w14:textId="77777777" w:rsidR="00685D5C" w:rsidRPr="00A6576F" w:rsidRDefault="00685D5C" w:rsidP="000A1967">
      <w:pPr>
        <w:rPr>
          <w:rFonts w:eastAsia="MS Mincho"/>
          <w:sz w:val="22"/>
          <w:szCs w:val="22"/>
          <w:lang w:eastAsia="ja-JP"/>
        </w:rPr>
      </w:pPr>
    </w:p>
    <w:p w14:paraId="2E75F001" w14:textId="77777777" w:rsidR="007E70BB" w:rsidRPr="00A6576F" w:rsidRDefault="005C63AE" w:rsidP="007E70BB">
      <w:pPr>
        <w:pStyle w:val="Heading1"/>
      </w:pPr>
      <w:r w:rsidRPr="00A6576F">
        <w:t>References</w:t>
      </w:r>
    </w:p>
    <w:p w14:paraId="38C89557" w14:textId="77777777" w:rsidR="00C178C0" w:rsidRDefault="00C178C0" w:rsidP="00C178C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46861733"/>
      <w:r w:rsidRPr="006400C7">
        <w:t>Chairman’s Notes, 3GPP TSG RAN</w:t>
      </w:r>
      <w:r>
        <w:t xml:space="preserve"> </w:t>
      </w:r>
      <w:r w:rsidRPr="006400C7">
        <w:t>#</w:t>
      </w:r>
      <w:r>
        <w:t>86</w:t>
      </w:r>
      <w:r w:rsidRPr="006400C7">
        <w:t xml:space="preserve"> Meeting, </w:t>
      </w:r>
      <w:proofErr w:type="spellStart"/>
      <w:r>
        <w:t>Sitges</w:t>
      </w:r>
      <w:proofErr w:type="spellEnd"/>
      <w:r>
        <w:t>, ES, Dec</w:t>
      </w:r>
      <w:r w:rsidRPr="006400C7">
        <w:t>. 2019.</w:t>
      </w:r>
      <w:bookmarkEnd w:id="6"/>
    </w:p>
    <w:p w14:paraId="02160CD7" w14:textId="77777777" w:rsidR="00C178C0" w:rsidRDefault="00C178C0" w:rsidP="00C178C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46756910"/>
      <w:r w:rsidRPr="006400C7">
        <w:t>Chairman’s Notes, 3GPP TSG RAN</w:t>
      </w:r>
      <w:r>
        <w:t xml:space="preserve"> </w:t>
      </w:r>
      <w:r w:rsidRPr="006400C7">
        <w:t>#</w:t>
      </w:r>
      <w:r>
        <w:t>88-e</w:t>
      </w:r>
      <w:r w:rsidRPr="006400C7">
        <w:t xml:space="preserve"> Meeting, </w:t>
      </w:r>
      <w:r>
        <w:t>Jun</w:t>
      </w:r>
      <w:r w:rsidRPr="006400C7">
        <w:t>. 20</w:t>
      </w:r>
      <w:r>
        <w:t>20</w:t>
      </w:r>
      <w:r w:rsidRPr="006400C7">
        <w:t>.</w:t>
      </w:r>
      <w:bookmarkEnd w:id="7"/>
    </w:p>
    <w:p w14:paraId="791E5C53" w14:textId="0FD1C9EF" w:rsidR="00F31AB1" w:rsidRDefault="00F31AB1" w:rsidP="00F31AB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46834954"/>
      <w:bookmarkStart w:id="9" w:name="_Ref46758011"/>
      <w:r>
        <w:t xml:space="preserve">3GPP </w:t>
      </w:r>
      <w:bookmarkStart w:id="10" w:name="_Ref46783064"/>
      <w:r>
        <w:t>TS 38.213, NR; Physical layer procedures for control, v16.2.0, Jun. 2020.</w:t>
      </w:r>
      <w:bookmarkEnd w:id="8"/>
      <w:bookmarkEnd w:id="10"/>
    </w:p>
    <w:p w14:paraId="4884EFE4" w14:textId="1725043B" w:rsidR="00C178C0" w:rsidRDefault="00C178C0" w:rsidP="00C178C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46760848"/>
      <w:bookmarkEnd w:id="9"/>
      <w:r>
        <w:t xml:space="preserve">3GPP email discussion on </w:t>
      </w:r>
      <w:r>
        <w:rPr>
          <w:bCs/>
          <w:szCs w:val="20"/>
          <w:lang w:eastAsia="x-none"/>
        </w:rPr>
        <w:t>prioritization</w:t>
      </w:r>
      <w:r>
        <w:t>, [</w:t>
      </w:r>
      <w:r w:rsidRPr="00C178C0">
        <w:t>101-e-NR-5G_V2X_NRSL-SL_PHY_Procedure-02</w:t>
      </w:r>
      <w:r>
        <w:t>], May 2020.</w:t>
      </w:r>
      <w:bookmarkEnd w:id="11"/>
      <w:r w:rsidRPr="00546C2A">
        <w:t xml:space="preserve"> </w:t>
      </w:r>
    </w:p>
    <w:p w14:paraId="3FF8D80B" w14:textId="10A0D41C" w:rsidR="00C178C0" w:rsidRPr="00804C0F" w:rsidRDefault="0089395A" w:rsidP="00935B0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46843354"/>
      <w:r>
        <w:t>Chairman’s Notes, 3GPP TSG RAN1 WG1 #100bis-e Meeting, Apr. 2020.</w:t>
      </w:r>
      <w:bookmarkEnd w:id="12"/>
    </w:p>
    <w:sectPr w:rsidR="00C178C0" w:rsidRPr="00804C0F"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BDA2E6" w14:textId="77777777" w:rsidR="00DD400A" w:rsidRDefault="00DD400A">
      <w:r>
        <w:separator/>
      </w:r>
    </w:p>
  </w:endnote>
  <w:endnote w:type="continuationSeparator" w:id="0">
    <w:p w14:paraId="108C9B88" w14:textId="77777777" w:rsidR="00DD400A" w:rsidRDefault="00DD400A">
      <w:r>
        <w:continuationSeparator/>
      </w:r>
    </w:p>
  </w:endnote>
  <w:endnote w:type="continuationNotice" w:id="1">
    <w:p w14:paraId="50982B6E" w14:textId="77777777" w:rsidR="00DD400A" w:rsidRDefault="00DD40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76742C" w:rsidRDefault="007674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DF4111" w14:textId="77777777" w:rsidR="00DD400A" w:rsidRDefault="00DD400A">
      <w:r>
        <w:separator/>
      </w:r>
    </w:p>
  </w:footnote>
  <w:footnote w:type="continuationSeparator" w:id="0">
    <w:p w14:paraId="7371E6C8" w14:textId="77777777" w:rsidR="00DD400A" w:rsidRDefault="00DD400A">
      <w:r>
        <w:continuationSeparator/>
      </w:r>
    </w:p>
  </w:footnote>
  <w:footnote w:type="continuationNotice" w:id="1">
    <w:p w14:paraId="2C5D3FB5" w14:textId="77777777" w:rsidR="00DD400A" w:rsidRDefault="00DD40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C6147F4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28"/>
        <w:szCs w:val="32"/>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D1B7ADA"/>
    <w:multiLevelType w:val="hybridMultilevel"/>
    <w:tmpl w:val="69DC81FE"/>
    <w:lvl w:ilvl="0" w:tplc="AAF27A34">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2C63DC"/>
    <w:multiLevelType w:val="hybridMultilevel"/>
    <w:tmpl w:val="6EDC8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8E2C59"/>
    <w:multiLevelType w:val="hybridMultilevel"/>
    <w:tmpl w:val="38742FB4"/>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E736A7"/>
    <w:multiLevelType w:val="hybridMultilevel"/>
    <w:tmpl w:val="D84A3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80313A"/>
    <w:multiLevelType w:val="hybridMultilevel"/>
    <w:tmpl w:val="7B4239F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70E5DDD"/>
    <w:multiLevelType w:val="hybridMultilevel"/>
    <w:tmpl w:val="3AC067C0"/>
    <w:lvl w:ilvl="0" w:tplc="B0B6E2FC">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3"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7F2E6966"/>
    <w:multiLevelType w:val="hybridMultilevel"/>
    <w:tmpl w:val="91364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8"/>
  </w:num>
  <w:num w:numId="4">
    <w:abstractNumId w:val="9"/>
  </w:num>
  <w:num w:numId="5">
    <w:abstractNumId w:val="6"/>
  </w:num>
  <w:num w:numId="6">
    <w:abstractNumId w:val="11"/>
  </w:num>
  <w:num w:numId="7">
    <w:abstractNumId w:val="17"/>
  </w:num>
  <w:num w:numId="8">
    <w:abstractNumId w:val="7"/>
  </w:num>
  <w:num w:numId="9">
    <w:abstractNumId w:val="14"/>
  </w:num>
  <w:num w:numId="10">
    <w:abstractNumId w:val="1"/>
  </w:num>
  <w:num w:numId="11">
    <w:abstractNumId w:val="10"/>
  </w:num>
  <w:num w:numId="12">
    <w:abstractNumId w:val="19"/>
  </w:num>
  <w:num w:numId="13">
    <w:abstractNumId w:val="16"/>
  </w:num>
  <w:num w:numId="14">
    <w:abstractNumId w:val="21"/>
  </w:num>
  <w:num w:numId="15">
    <w:abstractNumId w:val="15"/>
  </w:num>
  <w:num w:numId="16">
    <w:abstractNumId w:val="22"/>
  </w:num>
  <w:num w:numId="17">
    <w:abstractNumId w:val="23"/>
  </w:num>
  <w:num w:numId="18">
    <w:abstractNumId w:val="24"/>
  </w:num>
  <w:num w:numId="19">
    <w:abstractNumId w:val="5"/>
  </w:num>
  <w:num w:numId="20">
    <w:abstractNumId w:val="20"/>
  </w:num>
  <w:num w:numId="21">
    <w:abstractNumId w:val="18"/>
  </w:num>
  <w:num w:numId="22">
    <w:abstractNumId w:val="4"/>
  </w:num>
  <w:num w:numId="23">
    <w:abstractNumId w:val="1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
  </w:num>
  <w:num w:numId="26">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09E"/>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6C7"/>
    <w:rsid w:val="00013762"/>
    <w:rsid w:val="00014220"/>
    <w:rsid w:val="00014878"/>
    <w:rsid w:val="00014D0C"/>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43BF"/>
    <w:rsid w:val="000244B9"/>
    <w:rsid w:val="0002564D"/>
    <w:rsid w:val="00025AC4"/>
    <w:rsid w:val="00025BF3"/>
    <w:rsid w:val="00025E2F"/>
    <w:rsid w:val="00025ECA"/>
    <w:rsid w:val="000267A1"/>
    <w:rsid w:val="00027218"/>
    <w:rsid w:val="00027939"/>
    <w:rsid w:val="00027988"/>
    <w:rsid w:val="00027BD2"/>
    <w:rsid w:val="00031210"/>
    <w:rsid w:val="0003198A"/>
    <w:rsid w:val="00031A91"/>
    <w:rsid w:val="000325B8"/>
    <w:rsid w:val="000338CF"/>
    <w:rsid w:val="00033B4F"/>
    <w:rsid w:val="00033F51"/>
    <w:rsid w:val="0003438B"/>
    <w:rsid w:val="000345BA"/>
    <w:rsid w:val="0003476B"/>
    <w:rsid w:val="00034C15"/>
    <w:rsid w:val="00035672"/>
    <w:rsid w:val="00036BA1"/>
    <w:rsid w:val="000371AF"/>
    <w:rsid w:val="00037373"/>
    <w:rsid w:val="0003770D"/>
    <w:rsid w:val="00037E0E"/>
    <w:rsid w:val="00037FBF"/>
    <w:rsid w:val="0004032D"/>
    <w:rsid w:val="0004137F"/>
    <w:rsid w:val="00041768"/>
    <w:rsid w:val="00042269"/>
    <w:rsid w:val="000422E2"/>
    <w:rsid w:val="00042593"/>
    <w:rsid w:val="00042BAB"/>
    <w:rsid w:val="00042F22"/>
    <w:rsid w:val="00043C7A"/>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5C8E"/>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49D"/>
    <w:rsid w:val="000668B8"/>
    <w:rsid w:val="00067759"/>
    <w:rsid w:val="000707A2"/>
    <w:rsid w:val="000708A3"/>
    <w:rsid w:val="00071554"/>
    <w:rsid w:val="00071F96"/>
    <w:rsid w:val="000721FE"/>
    <w:rsid w:val="00072B34"/>
    <w:rsid w:val="0007330B"/>
    <w:rsid w:val="00074CA9"/>
    <w:rsid w:val="00075AB6"/>
    <w:rsid w:val="00075C5D"/>
    <w:rsid w:val="0007717C"/>
    <w:rsid w:val="00077B17"/>
    <w:rsid w:val="00077D33"/>
    <w:rsid w:val="00077E5F"/>
    <w:rsid w:val="0008036A"/>
    <w:rsid w:val="0008055F"/>
    <w:rsid w:val="00080878"/>
    <w:rsid w:val="00080A67"/>
    <w:rsid w:val="000819CF"/>
    <w:rsid w:val="00081AE6"/>
    <w:rsid w:val="00081C6F"/>
    <w:rsid w:val="00081EEF"/>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E20"/>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3A3"/>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588"/>
    <w:rsid w:val="000B6B0E"/>
    <w:rsid w:val="000B6DD7"/>
    <w:rsid w:val="000B7445"/>
    <w:rsid w:val="000B77FA"/>
    <w:rsid w:val="000B7AF8"/>
    <w:rsid w:val="000C00A7"/>
    <w:rsid w:val="000C0CA3"/>
    <w:rsid w:val="000C0D78"/>
    <w:rsid w:val="000C139E"/>
    <w:rsid w:val="000C165A"/>
    <w:rsid w:val="000C16C8"/>
    <w:rsid w:val="000C1903"/>
    <w:rsid w:val="000C19DB"/>
    <w:rsid w:val="000C1B98"/>
    <w:rsid w:val="000C1BF0"/>
    <w:rsid w:val="000C2A16"/>
    <w:rsid w:val="000C2E19"/>
    <w:rsid w:val="000C37F9"/>
    <w:rsid w:val="000C4735"/>
    <w:rsid w:val="000C4736"/>
    <w:rsid w:val="000C4DA5"/>
    <w:rsid w:val="000C4FA6"/>
    <w:rsid w:val="000C51B3"/>
    <w:rsid w:val="000C67A3"/>
    <w:rsid w:val="000C6C5E"/>
    <w:rsid w:val="000C71EA"/>
    <w:rsid w:val="000C7530"/>
    <w:rsid w:val="000C7FBF"/>
    <w:rsid w:val="000D04DA"/>
    <w:rsid w:val="000D05B3"/>
    <w:rsid w:val="000D0D07"/>
    <w:rsid w:val="000D0DA1"/>
    <w:rsid w:val="000D0DD0"/>
    <w:rsid w:val="000D0EFF"/>
    <w:rsid w:val="000D17F5"/>
    <w:rsid w:val="000D1D69"/>
    <w:rsid w:val="000D1F2E"/>
    <w:rsid w:val="000D1F94"/>
    <w:rsid w:val="000D2961"/>
    <w:rsid w:val="000D4797"/>
    <w:rsid w:val="000D4B25"/>
    <w:rsid w:val="000D4FAC"/>
    <w:rsid w:val="000D50DB"/>
    <w:rsid w:val="000D59C5"/>
    <w:rsid w:val="000D6423"/>
    <w:rsid w:val="000D6776"/>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DB9"/>
    <w:rsid w:val="000F4E73"/>
    <w:rsid w:val="000F5184"/>
    <w:rsid w:val="000F63FD"/>
    <w:rsid w:val="000F6DF3"/>
    <w:rsid w:val="000F75D8"/>
    <w:rsid w:val="001002DA"/>
    <w:rsid w:val="001005FF"/>
    <w:rsid w:val="00100D9C"/>
    <w:rsid w:val="001012B0"/>
    <w:rsid w:val="00102304"/>
    <w:rsid w:val="00102859"/>
    <w:rsid w:val="0010434A"/>
    <w:rsid w:val="001045CC"/>
    <w:rsid w:val="00104659"/>
    <w:rsid w:val="00104D81"/>
    <w:rsid w:val="001062FB"/>
    <w:rsid w:val="001063E6"/>
    <w:rsid w:val="0010678F"/>
    <w:rsid w:val="00106C42"/>
    <w:rsid w:val="0010713F"/>
    <w:rsid w:val="00107310"/>
    <w:rsid w:val="001076C5"/>
    <w:rsid w:val="00107864"/>
    <w:rsid w:val="00110596"/>
    <w:rsid w:val="00110C67"/>
    <w:rsid w:val="0011121F"/>
    <w:rsid w:val="001120FA"/>
    <w:rsid w:val="00112A0F"/>
    <w:rsid w:val="00113153"/>
    <w:rsid w:val="00113168"/>
    <w:rsid w:val="00113C17"/>
    <w:rsid w:val="00113CF4"/>
    <w:rsid w:val="00113D95"/>
    <w:rsid w:val="00114740"/>
    <w:rsid w:val="0011533F"/>
    <w:rsid w:val="0011534C"/>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79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34A"/>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772"/>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7E8"/>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418"/>
    <w:rsid w:val="00171D65"/>
    <w:rsid w:val="00171E69"/>
    <w:rsid w:val="001724AD"/>
    <w:rsid w:val="00172FC1"/>
    <w:rsid w:val="00173A8E"/>
    <w:rsid w:val="00173C80"/>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C28"/>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394"/>
    <w:rsid w:val="00196A3C"/>
    <w:rsid w:val="00197402"/>
    <w:rsid w:val="0019757B"/>
    <w:rsid w:val="00197B94"/>
    <w:rsid w:val="00197DF9"/>
    <w:rsid w:val="00197EC4"/>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2F0"/>
    <w:rsid w:val="001B1356"/>
    <w:rsid w:val="001B14F9"/>
    <w:rsid w:val="001B25E5"/>
    <w:rsid w:val="001B274D"/>
    <w:rsid w:val="001B2D41"/>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128"/>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842"/>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2B0"/>
    <w:rsid w:val="001F7752"/>
    <w:rsid w:val="00200490"/>
    <w:rsid w:val="00200A3B"/>
    <w:rsid w:val="00200DDF"/>
    <w:rsid w:val="00200E3E"/>
    <w:rsid w:val="00200F80"/>
    <w:rsid w:val="002010D6"/>
    <w:rsid w:val="002011B6"/>
    <w:rsid w:val="00201877"/>
    <w:rsid w:val="00201E90"/>
    <w:rsid w:val="00201F3A"/>
    <w:rsid w:val="002021C7"/>
    <w:rsid w:val="002027E2"/>
    <w:rsid w:val="00202FDE"/>
    <w:rsid w:val="002032A8"/>
    <w:rsid w:val="002038CF"/>
    <w:rsid w:val="00203F96"/>
    <w:rsid w:val="002044C2"/>
    <w:rsid w:val="00204A58"/>
    <w:rsid w:val="00204DBB"/>
    <w:rsid w:val="002057C9"/>
    <w:rsid w:val="00205826"/>
    <w:rsid w:val="00205B1B"/>
    <w:rsid w:val="00205C88"/>
    <w:rsid w:val="00205F33"/>
    <w:rsid w:val="0020618A"/>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49C"/>
    <w:rsid w:val="00224D76"/>
    <w:rsid w:val="00224E3D"/>
    <w:rsid w:val="002252AD"/>
    <w:rsid w:val="002252C3"/>
    <w:rsid w:val="0022544B"/>
    <w:rsid w:val="002257C5"/>
    <w:rsid w:val="00225C54"/>
    <w:rsid w:val="00226A79"/>
    <w:rsid w:val="00227AF2"/>
    <w:rsid w:val="00227E24"/>
    <w:rsid w:val="00227ECB"/>
    <w:rsid w:val="00230765"/>
    <w:rsid w:val="00231886"/>
    <w:rsid w:val="002319E4"/>
    <w:rsid w:val="00232202"/>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4DD4"/>
    <w:rsid w:val="002562F8"/>
    <w:rsid w:val="00256F60"/>
    <w:rsid w:val="0025719F"/>
    <w:rsid w:val="00257299"/>
    <w:rsid w:val="00257543"/>
    <w:rsid w:val="002579FA"/>
    <w:rsid w:val="00257C45"/>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499F"/>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95C"/>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03B"/>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7F7"/>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7F2"/>
    <w:rsid w:val="002B29F4"/>
    <w:rsid w:val="002B2FBC"/>
    <w:rsid w:val="002B33EC"/>
    <w:rsid w:val="002B3CB5"/>
    <w:rsid w:val="002B4256"/>
    <w:rsid w:val="002B46F2"/>
    <w:rsid w:val="002B4D70"/>
    <w:rsid w:val="002B53F6"/>
    <w:rsid w:val="002B56F8"/>
    <w:rsid w:val="002B5EF7"/>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21F"/>
    <w:rsid w:val="002C5263"/>
    <w:rsid w:val="002C59CB"/>
    <w:rsid w:val="002C7BD9"/>
    <w:rsid w:val="002C7FD6"/>
    <w:rsid w:val="002D01C7"/>
    <w:rsid w:val="002D0363"/>
    <w:rsid w:val="002D071A"/>
    <w:rsid w:val="002D0997"/>
    <w:rsid w:val="002D1321"/>
    <w:rsid w:val="002D1A24"/>
    <w:rsid w:val="002D1A8F"/>
    <w:rsid w:val="002D1F40"/>
    <w:rsid w:val="002D20A8"/>
    <w:rsid w:val="002D20BB"/>
    <w:rsid w:val="002D20E1"/>
    <w:rsid w:val="002D242A"/>
    <w:rsid w:val="002D2908"/>
    <w:rsid w:val="002D2E77"/>
    <w:rsid w:val="002D3037"/>
    <w:rsid w:val="002D31F0"/>
    <w:rsid w:val="002D32CB"/>
    <w:rsid w:val="002D34B2"/>
    <w:rsid w:val="002D3E35"/>
    <w:rsid w:val="002D4322"/>
    <w:rsid w:val="002D6218"/>
    <w:rsid w:val="002D634B"/>
    <w:rsid w:val="002D68E6"/>
    <w:rsid w:val="002D6B89"/>
    <w:rsid w:val="002D6C17"/>
    <w:rsid w:val="002D6F66"/>
    <w:rsid w:val="002D72B6"/>
    <w:rsid w:val="002D7637"/>
    <w:rsid w:val="002D78C8"/>
    <w:rsid w:val="002D7A26"/>
    <w:rsid w:val="002D7CB9"/>
    <w:rsid w:val="002D7DDA"/>
    <w:rsid w:val="002E07C5"/>
    <w:rsid w:val="002E0DAA"/>
    <w:rsid w:val="002E1738"/>
    <w:rsid w:val="002E17F2"/>
    <w:rsid w:val="002E1870"/>
    <w:rsid w:val="002E1943"/>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A9"/>
    <w:rsid w:val="002F455D"/>
    <w:rsid w:val="002F4560"/>
    <w:rsid w:val="002F4597"/>
    <w:rsid w:val="002F459D"/>
    <w:rsid w:val="002F4940"/>
    <w:rsid w:val="002F49ED"/>
    <w:rsid w:val="002F4EEB"/>
    <w:rsid w:val="002F4F23"/>
    <w:rsid w:val="002F539B"/>
    <w:rsid w:val="002F66F6"/>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AF6"/>
    <w:rsid w:val="003047D2"/>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911"/>
    <w:rsid w:val="00326A64"/>
    <w:rsid w:val="003275BB"/>
    <w:rsid w:val="003278AB"/>
    <w:rsid w:val="00327E7F"/>
    <w:rsid w:val="00330006"/>
    <w:rsid w:val="00330033"/>
    <w:rsid w:val="00330734"/>
    <w:rsid w:val="0033080B"/>
    <w:rsid w:val="00331751"/>
    <w:rsid w:val="00331DE4"/>
    <w:rsid w:val="00331EEB"/>
    <w:rsid w:val="00332F05"/>
    <w:rsid w:val="00333736"/>
    <w:rsid w:val="00333A84"/>
    <w:rsid w:val="00334366"/>
    <w:rsid w:val="00334579"/>
    <w:rsid w:val="0033505E"/>
    <w:rsid w:val="00335858"/>
    <w:rsid w:val="00335C1B"/>
    <w:rsid w:val="00335F39"/>
    <w:rsid w:val="00336BDA"/>
    <w:rsid w:val="00337194"/>
    <w:rsid w:val="003372DA"/>
    <w:rsid w:val="00340555"/>
    <w:rsid w:val="00340A45"/>
    <w:rsid w:val="00340A56"/>
    <w:rsid w:val="00340AEE"/>
    <w:rsid w:val="00342BD7"/>
    <w:rsid w:val="00342E02"/>
    <w:rsid w:val="00343219"/>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637"/>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2B4"/>
    <w:rsid w:val="00390359"/>
    <w:rsid w:val="003915EB"/>
    <w:rsid w:val="00391702"/>
    <w:rsid w:val="00392440"/>
    <w:rsid w:val="00392E94"/>
    <w:rsid w:val="0039320A"/>
    <w:rsid w:val="0039386A"/>
    <w:rsid w:val="003939FF"/>
    <w:rsid w:val="00393BCB"/>
    <w:rsid w:val="00394001"/>
    <w:rsid w:val="0039438D"/>
    <w:rsid w:val="00395165"/>
    <w:rsid w:val="003953DD"/>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3B4F"/>
    <w:rsid w:val="003A4100"/>
    <w:rsid w:val="003A4310"/>
    <w:rsid w:val="003A449F"/>
    <w:rsid w:val="003A45A1"/>
    <w:rsid w:val="003A48E2"/>
    <w:rsid w:val="003A52F5"/>
    <w:rsid w:val="003A5B0A"/>
    <w:rsid w:val="003A5FCD"/>
    <w:rsid w:val="003A6862"/>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C8B"/>
    <w:rsid w:val="003D0FDB"/>
    <w:rsid w:val="003D109F"/>
    <w:rsid w:val="003D2478"/>
    <w:rsid w:val="003D2DDC"/>
    <w:rsid w:val="003D2FC4"/>
    <w:rsid w:val="003D3279"/>
    <w:rsid w:val="003D33CE"/>
    <w:rsid w:val="003D3866"/>
    <w:rsid w:val="003D3C45"/>
    <w:rsid w:val="003D40DD"/>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664"/>
    <w:rsid w:val="003E181F"/>
    <w:rsid w:val="003E1D4C"/>
    <w:rsid w:val="003E2653"/>
    <w:rsid w:val="003E30BD"/>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793"/>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A3A"/>
    <w:rsid w:val="00412E13"/>
    <w:rsid w:val="00413288"/>
    <w:rsid w:val="00413AAC"/>
    <w:rsid w:val="004142B5"/>
    <w:rsid w:val="004145B3"/>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6DB"/>
    <w:rsid w:val="00425743"/>
    <w:rsid w:val="00425750"/>
    <w:rsid w:val="00426762"/>
    <w:rsid w:val="00427248"/>
    <w:rsid w:val="004272E5"/>
    <w:rsid w:val="004311DF"/>
    <w:rsid w:val="0043149A"/>
    <w:rsid w:val="00431986"/>
    <w:rsid w:val="00431CCC"/>
    <w:rsid w:val="00431F63"/>
    <w:rsid w:val="004323FC"/>
    <w:rsid w:val="0043269E"/>
    <w:rsid w:val="004329ED"/>
    <w:rsid w:val="004336FF"/>
    <w:rsid w:val="00433FC2"/>
    <w:rsid w:val="004349B6"/>
    <w:rsid w:val="0043585E"/>
    <w:rsid w:val="00435AA5"/>
    <w:rsid w:val="00435AF5"/>
    <w:rsid w:val="00435C6C"/>
    <w:rsid w:val="00435F36"/>
    <w:rsid w:val="00436DA1"/>
    <w:rsid w:val="00437447"/>
    <w:rsid w:val="0043752A"/>
    <w:rsid w:val="00437C66"/>
    <w:rsid w:val="00437D77"/>
    <w:rsid w:val="00437DE7"/>
    <w:rsid w:val="00440310"/>
    <w:rsid w:val="004408BD"/>
    <w:rsid w:val="00440B5F"/>
    <w:rsid w:val="00440DC2"/>
    <w:rsid w:val="00441475"/>
    <w:rsid w:val="004418DE"/>
    <w:rsid w:val="00441A92"/>
    <w:rsid w:val="004424BC"/>
    <w:rsid w:val="004436AB"/>
    <w:rsid w:val="0044378F"/>
    <w:rsid w:val="00443E0D"/>
    <w:rsid w:val="0044435E"/>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30AD"/>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0ECA"/>
    <w:rsid w:val="00492BC5"/>
    <w:rsid w:val="004933EA"/>
    <w:rsid w:val="00493425"/>
    <w:rsid w:val="004939E9"/>
    <w:rsid w:val="00493DBE"/>
    <w:rsid w:val="00494B81"/>
    <w:rsid w:val="00495533"/>
    <w:rsid w:val="0049566A"/>
    <w:rsid w:val="004957EC"/>
    <w:rsid w:val="00496149"/>
    <w:rsid w:val="004963CD"/>
    <w:rsid w:val="00496462"/>
    <w:rsid w:val="004964F1"/>
    <w:rsid w:val="00496624"/>
    <w:rsid w:val="004969FC"/>
    <w:rsid w:val="00496A07"/>
    <w:rsid w:val="00496F4E"/>
    <w:rsid w:val="00497006"/>
    <w:rsid w:val="004973BE"/>
    <w:rsid w:val="00497A74"/>
    <w:rsid w:val="00497DA1"/>
    <w:rsid w:val="004A02A2"/>
    <w:rsid w:val="004A056F"/>
    <w:rsid w:val="004A155E"/>
    <w:rsid w:val="004A16BC"/>
    <w:rsid w:val="004A170E"/>
    <w:rsid w:val="004A1C33"/>
    <w:rsid w:val="004A2164"/>
    <w:rsid w:val="004A23A2"/>
    <w:rsid w:val="004A2416"/>
    <w:rsid w:val="004A2B94"/>
    <w:rsid w:val="004A3092"/>
    <w:rsid w:val="004A311F"/>
    <w:rsid w:val="004A4CED"/>
    <w:rsid w:val="004A4EC5"/>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1B7"/>
    <w:rsid w:val="004C1682"/>
    <w:rsid w:val="004C1ABA"/>
    <w:rsid w:val="004C1C67"/>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3F4"/>
    <w:rsid w:val="004C6A37"/>
    <w:rsid w:val="004C6CB7"/>
    <w:rsid w:val="004C6DE7"/>
    <w:rsid w:val="004C73F2"/>
    <w:rsid w:val="004C755C"/>
    <w:rsid w:val="004D0121"/>
    <w:rsid w:val="004D021E"/>
    <w:rsid w:val="004D146D"/>
    <w:rsid w:val="004D1A6A"/>
    <w:rsid w:val="004D1C02"/>
    <w:rsid w:val="004D2003"/>
    <w:rsid w:val="004D2209"/>
    <w:rsid w:val="004D2AF0"/>
    <w:rsid w:val="004D2C18"/>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17B6"/>
    <w:rsid w:val="004F2078"/>
    <w:rsid w:val="004F210A"/>
    <w:rsid w:val="004F2507"/>
    <w:rsid w:val="004F2AE0"/>
    <w:rsid w:val="004F4200"/>
    <w:rsid w:val="004F4931"/>
    <w:rsid w:val="004F4AFB"/>
    <w:rsid w:val="004F4DA3"/>
    <w:rsid w:val="004F5AC4"/>
    <w:rsid w:val="004F631E"/>
    <w:rsid w:val="004F6B70"/>
    <w:rsid w:val="004F6FBE"/>
    <w:rsid w:val="004F7717"/>
    <w:rsid w:val="005003DC"/>
    <w:rsid w:val="00500988"/>
    <w:rsid w:val="00501082"/>
    <w:rsid w:val="005016E6"/>
    <w:rsid w:val="005017C9"/>
    <w:rsid w:val="0050221A"/>
    <w:rsid w:val="00502276"/>
    <w:rsid w:val="00502A17"/>
    <w:rsid w:val="00502F34"/>
    <w:rsid w:val="00503108"/>
    <w:rsid w:val="00503530"/>
    <w:rsid w:val="005035B7"/>
    <w:rsid w:val="0050379C"/>
    <w:rsid w:val="00504146"/>
    <w:rsid w:val="005049A5"/>
    <w:rsid w:val="00504FE7"/>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6A4"/>
    <w:rsid w:val="0051381B"/>
    <w:rsid w:val="00513CBF"/>
    <w:rsid w:val="005145D5"/>
    <w:rsid w:val="00514B37"/>
    <w:rsid w:val="00514CF8"/>
    <w:rsid w:val="005150B5"/>
    <w:rsid w:val="005153A7"/>
    <w:rsid w:val="0051595C"/>
    <w:rsid w:val="005165CE"/>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1DD"/>
    <w:rsid w:val="005338D0"/>
    <w:rsid w:val="00533977"/>
    <w:rsid w:val="00533EA0"/>
    <w:rsid w:val="00534168"/>
    <w:rsid w:val="00534459"/>
    <w:rsid w:val="00534B59"/>
    <w:rsid w:val="00534BA0"/>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3CE"/>
    <w:rsid w:val="00547A1B"/>
    <w:rsid w:val="00550001"/>
    <w:rsid w:val="005500B0"/>
    <w:rsid w:val="00550814"/>
    <w:rsid w:val="00551007"/>
    <w:rsid w:val="005517A8"/>
    <w:rsid w:val="005517F4"/>
    <w:rsid w:val="005518BD"/>
    <w:rsid w:val="00551FE1"/>
    <w:rsid w:val="005521B1"/>
    <w:rsid w:val="005528EC"/>
    <w:rsid w:val="00553221"/>
    <w:rsid w:val="00553377"/>
    <w:rsid w:val="0055357E"/>
    <w:rsid w:val="00553598"/>
    <w:rsid w:val="00553DD6"/>
    <w:rsid w:val="00553E17"/>
    <w:rsid w:val="005545B8"/>
    <w:rsid w:val="00554BF8"/>
    <w:rsid w:val="00554E19"/>
    <w:rsid w:val="0055526E"/>
    <w:rsid w:val="005556E9"/>
    <w:rsid w:val="00556504"/>
    <w:rsid w:val="00556E14"/>
    <w:rsid w:val="00557E7C"/>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E42"/>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640"/>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0CDD"/>
    <w:rsid w:val="00591ADF"/>
    <w:rsid w:val="00591C56"/>
    <w:rsid w:val="00591D01"/>
    <w:rsid w:val="00591F85"/>
    <w:rsid w:val="0059346F"/>
    <w:rsid w:val="005935A4"/>
    <w:rsid w:val="00593E1B"/>
    <w:rsid w:val="0059443C"/>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C29"/>
    <w:rsid w:val="005A4EE2"/>
    <w:rsid w:val="005A519F"/>
    <w:rsid w:val="005A5418"/>
    <w:rsid w:val="005A571B"/>
    <w:rsid w:val="005A57E6"/>
    <w:rsid w:val="005A6354"/>
    <w:rsid w:val="005A64F1"/>
    <w:rsid w:val="005A662D"/>
    <w:rsid w:val="005A74A1"/>
    <w:rsid w:val="005B039D"/>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9BA"/>
    <w:rsid w:val="005E5B81"/>
    <w:rsid w:val="005E602B"/>
    <w:rsid w:val="005E72E7"/>
    <w:rsid w:val="005E755A"/>
    <w:rsid w:val="005E786E"/>
    <w:rsid w:val="005E7FA1"/>
    <w:rsid w:val="005F062F"/>
    <w:rsid w:val="005F14A2"/>
    <w:rsid w:val="005F164E"/>
    <w:rsid w:val="005F19E3"/>
    <w:rsid w:val="005F2A0F"/>
    <w:rsid w:val="005F2AEA"/>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233"/>
    <w:rsid w:val="00607BB5"/>
    <w:rsid w:val="00610361"/>
    <w:rsid w:val="00610417"/>
    <w:rsid w:val="00610612"/>
    <w:rsid w:val="00610A0E"/>
    <w:rsid w:val="00611A89"/>
    <w:rsid w:val="00611B83"/>
    <w:rsid w:val="0061206D"/>
    <w:rsid w:val="00612756"/>
    <w:rsid w:val="00612775"/>
    <w:rsid w:val="00612A06"/>
    <w:rsid w:val="00612CBC"/>
    <w:rsid w:val="00612F1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5FCA"/>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C77"/>
    <w:rsid w:val="00663E40"/>
    <w:rsid w:val="00663FA1"/>
    <w:rsid w:val="00664811"/>
    <w:rsid w:val="00664A3A"/>
    <w:rsid w:val="006655EE"/>
    <w:rsid w:val="006669B6"/>
    <w:rsid w:val="00666E03"/>
    <w:rsid w:val="0066738B"/>
    <w:rsid w:val="00667EE7"/>
    <w:rsid w:val="00670237"/>
    <w:rsid w:val="00670922"/>
    <w:rsid w:val="00670BE1"/>
    <w:rsid w:val="00670E9F"/>
    <w:rsid w:val="00671547"/>
    <w:rsid w:val="0067218F"/>
    <w:rsid w:val="006722F9"/>
    <w:rsid w:val="006727FC"/>
    <w:rsid w:val="00672814"/>
    <w:rsid w:val="00672B38"/>
    <w:rsid w:val="00672CCE"/>
    <w:rsid w:val="00672F9A"/>
    <w:rsid w:val="006741D6"/>
    <w:rsid w:val="006741F2"/>
    <w:rsid w:val="00674CC3"/>
    <w:rsid w:val="00675791"/>
    <w:rsid w:val="00675C72"/>
    <w:rsid w:val="006763E3"/>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5D5C"/>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4AE"/>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F49"/>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3B8B"/>
    <w:rsid w:val="006B50CF"/>
    <w:rsid w:val="006B5460"/>
    <w:rsid w:val="006B639B"/>
    <w:rsid w:val="006B66C8"/>
    <w:rsid w:val="006B796F"/>
    <w:rsid w:val="006B7ED0"/>
    <w:rsid w:val="006C0238"/>
    <w:rsid w:val="006C03B8"/>
    <w:rsid w:val="006C100F"/>
    <w:rsid w:val="006C1788"/>
    <w:rsid w:val="006C1EE6"/>
    <w:rsid w:val="006C1F08"/>
    <w:rsid w:val="006C2A21"/>
    <w:rsid w:val="006C2B12"/>
    <w:rsid w:val="006C2C70"/>
    <w:rsid w:val="006C2FDC"/>
    <w:rsid w:val="006C302D"/>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043"/>
    <w:rsid w:val="006D630F"/>
    <w:rsid w:val="006D63B3"/>
    <w:rsid w:val="006D6B68"/>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220"/>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433"/>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2DBA"/>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4D4"/>
    <w:rsid w:val="00707D61"/>
    <w:rsid w:val="00707F10"/>
    <w:rsid w:val="00710EF2"/>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0AA2"/>
    <w:rsid w:val="00731E32"/>
    <w:rsid w:val="00733BDE"/>
    <w:rsid w:val="00734874"/>
    <w:rsid w:val="007348B1"/>
    <w:rsid w:val="00734B23"/>
    <w:rsid w:val="007356CD"/>
    <w:rsid w:val="007358ED"/>
    <w:rsid w:val="007361C8"/>
    <w:rsid w:val="007362A6"/>
    <w:rsid w:val="00736657"/>
    <w:rsid w:val="0073666A"/>
    <w:rsid w:val="00736D7D"/>
    <w:rsid w:val="00737F7B"/>
    <w:rsid w:val="00740B4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96E"/>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443"/>
    <w:rsid w:val="00757633"/>
    <w:rsid w:val="00757746"/>
    <w:rsid w:val="0076023F"/>
    <w:rsid w:val="007604B2"/>
    <w:rsid w:val="007609FA"/>
    <w:rsid w:val="007616B3"/>
    <w:rsid w:val="00761953"/>
    <w:rsid w:val="00761E43"/>
    <w:rsid w:val="00762788"/>
    <w:rsid w:val="007630EA"/>
    <w:rsid w:val="00763A6D"/>
    <w:rsid w:val="00764FBD"/>
    <w:rsid w:val="00765281"/>
    <w:rsid w:val="00765381"/>
    <w:rsid w:val="007658A5"/>
    <w:rsid w:val="00765AEE"/>
    <w:rsid w:val="00765B0D"/>
    <w:rsid w:val="00765BBF"/>
    <w:rsid w:val="007662AD"/>
    <w:rsid w:val="00766BAD"/>
    <w:rsid w:val="00766E35"/>
    <w:rsid w:val="00766EA6"/>
    <w:rsid w:val="00767266"/>
    <w:rsid w:val="0076742C"/>
    <w:rsid w:val="0077013A"/>
    <w:rsid w:val="00770154"/>
    <w:rsid w:val="00771219"/>
    <w:rsid w:val="00772534"/>
    <w:rsid w:val="00772584"/>
    <w:rsid w:val="00772AA2"/>
    <w:rsid w:val="007730BD"/>
    <w:rsid w:val="00773531"/>
    <w:rsid w:val="007736DF"/>
    <w:rsid w:val="00773807"/>
    <w:rsid w:val="00773879"/>
    <w:rsid w:val="00773DFA"/>
    <w:rsid w:val="0077428B"/>
    <w:rsid w:val="007755F2"/>
    <w:rsid w:val="007757B1"/>
    <w:rsid w:val="00775D68"/>
    <w:rsid w:val="007762C9"/>
    <w:rsid w:val="00776800"/>
    <w:rsid w:val="00776971"/>
    <w:rsid w:val="00777396"/>
    <w:rsid w:val="00777B08"/>
    <w:rsid w:val="00777CEB"/>
    <w:rsid w:val="00777D00"/>
    <w:rsid w:val="007802A7"/>
    <w:rsid w:val="00780462"/>
    <w:rsid w:val="00780D5D"/>
    <w:rsid w:val="007810D8"/>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BCA"/>
    <w:rsid w:val="00790E4F"/>
    <w:rsid w:val="00791088"/>
    <w:rsid w:val="00791950"/>
    <w:rsid w:val="00792412"/>
    <w:rsid w:val="007925EA"/>
    <w:rsid w:val="0079312C"/>
    <w:rsid w:val="00793245"/>
    <w:rsid w:val="00793626"/>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7EB"/>
    <w:rsid w:val="007B0C78"/>
    <w:rsid w:val="007B1199"/>
    <w:rsid w:val="007B15A8"/>
    <w:rsid w:val="007B15C9"/>
    <w:rsid w:val="007B1C2B"/>
    <w:rsid w:val="007B27C6"/>
    <w:rsid w:val="007B2F2C"/>
    <w:rsid w:val="007B36B0"/>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5367"/>
    <w:rsid w:val="007C60BF"/>
    <w:rsid w:val="007C6A07"/>
    <w:rsid w:val="007C6C1D"/>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58C"/>
    <w:rsid w:val="007D3660"/>
    <w:rsid w:val="007D4892"/>
    <w:rsid w:val="007D5309"/>
    <w:rsid w:val="007D58B4"/>
    <w:rsid w:val="007D5901"/>
    <w:rsid w:val="007D59FE"/>
    <w:rsid w:val="007D62AF"/>
    <w:rsid w:val="007D632D"/>
    <w:rsid w:val="007D6E5F"/>
    <w:rsid w:val="007D7526"/>
    <w:rsid w:val="007D763B"/>
    <w:rsid w:val="007E0364"/>
    <w:rsid w:val="007E0580"/>
    <w:rsid w:val="007E08BD"/>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E7DCE"/>
    <w:rsid w:val="007F03D1"/>
    <w:rsid w:val="007F0B67"/>
    <w:rsid w:val="007F0EAE"/>
    <w:rsid w:val="007F1388"/>
    <w:rsid w:val="007F1713"/>
    <w:rsid w:val="007F1BA7"/>
    <w:rsid w:val="007F1D05"/>
    <w:rsid w:val="007F23AC"/>
    <w:rsid w:val="007F3056"/>
    <w:rsid w:val="007F30B7"/>
    <w:rsid w:val="007F31D4"/>
    <w:rsid w:val="007F3222"/>
    <w:rsid w:val="007F3AD7"/>
    <w:rsid w:val="007F49C8"/>
    <w:rsid w:val="007F5089"/>
    <w:rsid w:val="007F5CDD"/>
    <w:rsid w:val="007F5D6F"/>
    <w:rsid w:val="007F6B18"/>
    <w:rsid w:val="00800FF0"/>
    <w:rsid w:val="00801259"/>
    <w:rsid w:val="008019AB"/>
    <w:rsid w:val="00801AAC"/>
    <w:rsid w:val="00801B5F"/>
    <w:rsid w:val="0080223B"/>
    <w:rsid w:val="00802E78"/>
    <w:rsid w:val="00803EAA"/>
    <w:rsid w:val="00803FAE"/>
    <w:rsid w:val="0080409E"/>
    <w:rsid w:val="00804745"/>
    <w:rsid w:val="0080481B"/>
    <w:rsid w:val="00804C0F"/>
    <w:rsid w:val="0080503E"/>
    <w:rsid w:val="00805290"/>
    <w:rsid w:val="0080573A"/>
    <w:rsid w:val="00805EE1"/>
    <w:rsid w:val="0080605F"/>
    <w:rsid w:val="008060AD"/>
    <w:rsid w:val="00807786"/>
    <w:rsid w:val="00810C88"/>
    <w:rsid w:val="00811FCB"/>
    <w:rsid w:val="00812E15"/>
    <w:rsid w:val="00812FA4"/>
    <w:rsid w:val="008130E1"/>
    <w:rsid w:val="008130F9"/>
    <w:rsid w:val="008132E5"/>
    <w:rsid w:val="00813436"/>
    <w:rsid w:val="0081405C"/>
    <w:rsid w:val="00815273"/>
    <w:rsid w:val="00815659"/>
    <w:rsid w:val="008158D6"/>
    <w:rsid w:val="008161F8"/>
    <w:rsid w:val="00817196"/>
    <w:rsid w:val="00817A92"/>
    <w:rsid w:val="00820443"/>
    <w:rsid w:val="008204E5"/>
    <w:rsid w:val="00820834"/>
    <w:rsid w:val="00820A73"/>
    <w:rsid w:val="0082124D"/>
    <w:rsid w:val="00821DDA"/>
    <w:rsid w:val="00821EFC"/>
    <w:rsid w:val="00821F34"/>
    <w:rsid w:val="008227B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9DB"/>
    <w:rsid w:val="00834B41"/>
    <w:rsid w:val="00834E03"/>
    <w:rsid w:val="0083511D"/>
    <w:rsid w:val="008352DB"/>
    <w:rsid w:val="008359E6"/>
    <w:rsid w:val="008362FC"/>
    <w:rsid w:val="00836307"/>
    <w:rsid w:val="0083733B"/>
    <w:rsid w:val="008376AC"/>
    <w:rsid w:val="00837D05"/>
    <w:rsid w:val="00837EDA"/>
    <w:rsid w:val="00837F6B"/>
    <w:rsid w:val="0084044A"/>
    <w:rsid w:val="008407DD"/>
    <w:rsid w:val="00840E28"/>
    <w:rsid w:val="00841B44"/>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3480"/>
    <w:rsid w:val="00854A60"/>
    <w:rsid w:val="00855B06"/>
    <w:rsid w:val="0085626F"/>
    <w:rsid w:val="00856911"/>
    <w:rsid w:val="00856917"/>
    <w:rsid w:val="00856B1D"/>
    <w:rsid w:val="00856BA4"/>
    <w:rsid w:val="00857C3A"/>
    <w:rsid w:val="00857E8D"/>
    <w:rsid w:val="00857F60"/>
    <w:rsid w:val="00861BB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F94"/>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8A6"/>
    <w:rsid w:val="00885E87"/>
    <w:rsid w:val="00886800"/>
    <w:rsid w:val="00890432"/>
    <w:rsid w:val="00890571"/>
    <w:rsid w:val="00890960"/>
    <w:rsid w:val="00890DC7"/>
    <w:rsid w:val="00890E7E"/>
    <w:rsid w:val="00890EBA"/>
    <w:rsid w:val="0089119A"/>
    <w:rsid w:val="00892215"/>
    <w:rsid w:val="008926DE"/>
    <w:rsid w:val="00892722"/>
    <w:rsid w:val="00892BC9"/>
    <w:rsid w:val="00892DD2"/>
    <w:rsid w:val="00892E4B"/>
    <w:rsid w:val="0089395A"/>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3E01"/>
    <w:rsid w:val="008A4052"/>
    <w:rsid w:val="008A44B8"/>
    <w:rsid w:val="008A456C"/>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E7F"/>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631"/>
    <w:rsid w:val="008B592A"/>
    <w:rsid w:val="008B5CE9"/>
    <w:rsid w:val="008B5DC6"/>
    <w:rsid w:val="008B64C4"/>
    <w:rsid w:val="008B65A4"/>
    <w:rsid w:val="008B6712"/>
    <w:rsid w:val="008B70F0"/>
    <w:rsid w:val="008B7155"/>
    <w:rsid w:val="008B7B5C"/>
    <w:rsid w:val="008B7CA5"/>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7"/>
    <w:rsid w:val="008C55AE"/>
    <w:rsid w:val="008C63CD"/>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160"/>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496D"/>
    <w:rsid w:val="009053AA"/>
    <w:rsid w:val="00906939"/>
    <w:rsid w:val="009069F6"/>
    <w:rsid w:val="009075DE"/>
    <w:rsid w:val="00907BD1"/>
    <w:rsid w:val="0091019E"/>
    <w:rsid w:val="009103B1"/>
    <w:rsid w:val="00910B7D"/>
    <w:rsid w:val="00911503"/>
    <w:rsid w:val="00911DFB"/>
    <w:rsid w:val="0091244C"/>
    <w:rsid w:val="009124D3"/>
    <w:rsid w:val="00912FC7"/>
    <w:rsid w:val="009138B4"/>
    <w:rsid w:val="009139D9"/>
    <w:rsid w:val="00914178"/>
    <w:rsid w:val="00914AD8"/>
    <w:rsid w:val="009154AA"/>
    <w:rsid w:val="00915975"/>
    <w:rsid w:val="00916079"/>
    <w:rsid w:val="00916569"/>
    <w:rsid w:val="0091692E"/>
    <w:rsid w:val="00917948"/>
    <w:rsid w:val="00917CE9"/>
    <w:rsid w:val="00917FDA"/>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2D0C"/>
    <w:rsid w:val="009335EE"/>
    <w:rsid w:val="009336BF"/>
    <w:rsid w:val="00933CC1"/>
    <w:rsid w:val="00935B0E"/>
    <w:rsid w:val="00936731"/>
    <w:rsid w:val="009368F3"/>
    <w:rsid w:val="00936EA7"/>
    <w:rsid w:val="009376C1"/>
    <w:rsid w:val="00937DFF"/>
    <w:rsid w:val="00940E12"/>
    <w:rsid w:val="009411FC"/>
    <w:rsid w:val="00941636"/>
    <w:rsid w:val="00941B38"/>
    <w:rsid w:val="00941D93"/>
    <w:rsid w:val="009424D7"/>
    <w:rsid w:val="009429C2"/>
    <w:rsid w:val="0094353F"/>
    <w:rsid w:val="00943742"/>
    <w:rsid w:val="00943820"/>
    <w:rsid w:val="00943A7D"/>
    <w:rsid w:val="00943CC2"/>
    <w:rsid w:val="00943D22"/>
    <w:rsid w:val="00943F24"/>
    <w:rsid w:val="00943F86"/>
    <w:rsid w:val="00944231"/>
    <w:rsid w:val="00944BC4"/>
    <w:rsid w:val="00945497"/>
    <w:rsid w:val="009455FC"/>
    <w:rsid w:val="00945A1C"/>
    <w:rsid w:val="00945C05"/>
    <w:rsid w:val="00945C1F"/>
    <w:rsid w:val="009460AC"/>
    <w:rsid w:val="00946676"/>
    <w:rsid w:val="00946945"/>
    <w:rsid w:val="009469F8"/>
    <w:rsid w:val="00946A96"/>
    <w:rsid w:val="00947050"/>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4A47"/>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281F"/>
    <w:rsid w:val="00972AD4"/>
    <w:rsid w:val="00974723"/>
    <w:rsid w:val="00974CFE"/>
    <w:rsid w:val="00974F23"/>
    <w:rsid w:val="009758B5"/>
    <w:rsid w:val="009759C5"/>
    <w:rsid w:val="00975F00"/>
    <w:rsid w:val="0097602E"/>
    <w:rsid w:val="0097603D"/>
    <w:rsid w:val="009764B4"/>
    <w:rsid w:val="00976949"/>
    <w:rsid w:val="00976A48"/>
    <w:rsid w:val="00976C4B"/>
    <w:rsid w:val="00976F19"/>
    <w:rsid w:val="00977763"/>
    <w:rsid w:val="00977EA1"/>
    <w:rsid w:val="00980431"/>
    <w:rsid w:val="00980477"/>
    <w:rsid w:val="0098075D"/>
    <w:rsid w:val="00981388"/>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0698"/>
    <w:rsid w:val="00991007"/>
    <w:rsid w:val="00991605"/>
    <w:rsid w:val="00991761"/>
    <w:rsid w:val="00991870"/>
    <w:rsid w:val="00991ADE"/>
    <w:rsid w:val="00991BE8"/>
    <w:rsid w:val="009924E3"/>
    <w:rsid w:val="00992516"/>
    <w:rsid w:val="0099299D"/>
    <w:rsid w:val="009929BE"/>
    <w:rsid w:val="00993049"/>
    <w:rsid w:val="009931A8"/>
    <w:rsid w:val="00993503"/>
    <w:rsid w:val="00994816"/>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155"/>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8A"/>
    <w:rsid w:val="009F08F3"/>
    <w:rsid w:val="009F0EBC"/>
    <w:rsid w:val="009F0F28"/>
    <w:rsid w:val="009F1A60"/>
    <w:rsid w:val="009F2069"/>
    <w:rsid w:val="009F2CBD"/>
    <w:rsid w:val="009F344F"/>
    <w:rsid w:val="009F390C"/>
    <w:rsid w:val="009F427D"/>
    <w:rsid w:val="009F4B63"/>
    <w:rsid w:val="009F5E13"/>
    <w:rsid w:val="009F5E2F"/>
    <w:rsid w:val="009F5EAE"/>
    <w:rsid w:val="009F607F"/>
    <w:rsid w:val="009F7114"/>
    <w:rsid w:val="009F7437"/>
    <w:rsid w:val="00A003D2"/>
    <w:rsid w:val="00A00D13"/>
    <w:rsid w:val="00A00D59"/>
    <w:rsid w:val="00A01189"/>
    <w:rsid w:val="00A0185F"/>
    <w:rsid w:val="00A01D47"/>
    <w:rsid w:val="00A02E5F"/>
    <w:rsid w:val="00A0407B"/>
    <w:rsid w:val="00A048A8"/>
    <w:rsid w:val="00A04B30"/>
    <w:rsid w:val="00A04F49"/>
    <w:rsid w:val="00A05340"/>
    <w:rsid w:val="00A0545A"/>
    <w:rsid w:val="00A0635D"/>
    <w:rsid w:val="00A0642B"/>
    <w:rsid w:val="00A0672A"/>
    <w:rsid w:val="00A06CD3"/>
    <w:rsid w:val="00A06FA2"/>
    <w:rsid w:val="00A1051C"/>
    <w:rsid w:val="00A1094B"/>
    <w:rsid w:val="00A10999"/>
    <w:rsid w:val="00A1106B"/>
    <w:rsid w:val="00A113F6"/>
    <w:rsid w:val="00A11AE0"/>
    <w:rsid w:val="00A125A7"/>
    <w:rsid w:val="00A12C38"/>
    <w:rsid w:val="00A13036"/>
    <w:rsid w:val="00A13E54"/>
    <w:rsid w:val="00A14582"/>
    <w:rsid w:val="00A14B72"/>
    <w:rsid w:val="00A14BA4"/>
    <w:rsid w:val="00A14F4E"/>
    <w:rsid w:val="00A15C12"/>
    <w:rsid w:val="00A1673D"/>
    <w:rsid w:val="00A16AF3"/>
    <w:rsid w:val="00A16CCA"/>
    <w:rsid w:val="00A171D3"/>
    <w:rsid w:val="00A17570"/>
    <w:rsid w:val="00A17EBF"/>
    <w:rsid w:val="00A17F63"/>
    <w:rsid w:val="00A20373"/>
    <w:rsid w:val="00A20379"/>
    <w:rsid w:val="00A20E07"/>
    <w:rsid w:val="00A21369"/>
    <w:rsid w:val="00A2193B"/>
    <w:rsid w:val="00A2279A"/>
    <w:rsid w:val="00A23461"/>
    <w:rsid w:val="00A2351A"/>
    <w:rsid w:val="00A23801"/>
    <w:rsid w:val="00A23F02"/>
    <w:rsid w:val="00A23FCF"/>
    <w:rsid w:val="00A241CC"/>
    <w:rsid w:val="00A2474B"/>
    <w:rsid w:val="00A24A70"/>
    <w:rsid w:val="00A24C36"/>
    <w:rsid w:val="00A25290"/>
    <w:rsid w:val="00A256F8"/>
    <w:rsid w:val="00A25C63"/>
    <w:rsid w:val="00A260A4"/>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093"/>
    <w:rsid w:val="00A36297"/>
    <w:rsid w:val="00A365D2"/>
    <w:rsid w:val="00A3720D"/>
    <w:rsid w:val="00A37380"/>
    <w:rsid w:val="00A375C1"/>
    <w:rsid w:val="00A37E42"/>
    <w:rsid w:val="00A400CD"/>
    <w:rsid w:val="00A4151F"/>
    <w:rsid w:val="00A41966"/>
    <w:rsid w:val="00A41B9C"/>
    <w:rsid w:val="00A41D14"/>
    <w:rsid w:val="00A41E2B"/>
    <w:rsid w:val="00A4224F"/>
    <w:rsid w:val="00A42616"/>
    <w:rsid w:val="00A43184"/>
    <w:rsid w:val="00A4354D"/>
    <w:rsid w:val="00A436F3"/>
    <w:rsid w:val="00A43A6F"/>
    <w:rsid w:val="00A43EF6"/>
    <w:rsid w:val="00A4478E"/>
    <w:rsid w:val="00A44A9C"/>
    <w:rsid w:val="00A45639"/>
    <w:rsid w:val="00A45B74"/>
    <w:rsid w:val="00A45C97"/>
    <w:rsid w:val="00A4672F"/>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129"/>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460F"/>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364"/>
    <w:rsid w:val="00AA0496"/>
    <w:rsid w:val="00AA0F66"/>
    <w:rsid w:val="00AA0FCD"/>
    <w:rsid w:val="00AA16A7"/>
    <w:rsid w:val="00AA1A9D"/>
    <w:rsid w:val="00AA1ED6"/>
    <w:rsid w:val="00AA20D0"/>
    <w:rsid w:val="00AA2C82"/>
    <w:rsid w:val="00AA330A"/>
    <w:rsid w:val="00AA33C1"/>
    <w:rsid w:val="00AA361D"/>
    <w:rsid w:val="00AA3EE1"/>
    <w:rsid w:val="00AA43F2"/>
    <w:rsid w:val="00AA51D6"/>
    <w:rsid w:val="00AA5A4B"/>
    <w:rsid w:val="00AB028A"/>
    <w:rsid w:val="00AB03C6"/>
    <w:rsid w:val="00AB08B1"/>
    <w:rsid w:val="00AB0BC8"/>
    <w:rsid w:val="00AB0DE4"/>
    <w:rsid w:val="00AB11CA"/>
    <w:rsid w:val="00AB1303"/>
    <w:rsid w:val="00AB14D9"/>
    <w:rsid w:val="00AB1F9E"/>
    <w:rsid w:val="00AB1FEA"/>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ACF"/>
    <w:rsid w:val="00AC2ECD"/>
    <w:rsid w:val="00AC2F90"/>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6B9"/>
    <w:rsid w:val="00AD2781"/>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B78"/>
    <w:rsid w:val="00AE4D2F"/>
    <w:rsid w:val="00AE4DBA"/>
    <w:rsid w:val="00AE4F07"/>
    <w:rsid w:val="00AE57B5"/>
    <w:rsid w:val="00AE6E02"/>
    <w:rsid w:val="00AE743A"/>
    <w:rsid w:val="00AF08CA"/>
    <w:rsid w:val="00AF0B91"/>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1E1"/>
    <w:rsid w:val="00B03429"/>
    <w:rsid w:val="00B047FD"/>
    <w:rsid w:val="00B04DD2"/>
    <w:rsid w:val="00B04E96"/>
    <w:rsid w:val="00B05084"/>
    <w:rsid w:val="00B051D7"/>
    <w:rsid w:val="00B05596"/>
    <w:rsid w:val="00B0592F"/>
    <w:rsid w:val="00B05A06"/>
    <w:rsid w:val="00B05BDA"/>
    <w:rsid w:val="00B05E95"/>
    <w:rsid w:val="00B0608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462"/>
    <w:rsid w:val="00B22A95"/>
    <w:rsid w:val="00B22AC0"/>
    <w:rsid w:val="00B22FCA"/>
    <w:rsid w:val="00B23230"/>
    <w:rsid w:val="00B23AE8"/>
    <w:rsid w:val="00B23CC2"/>
    <w:rsid w:val="00B24A9A"/>
    <w:rsid w:val="00B24F84"/>
    <w:rsid w:val="00B25210"/>
    <w:rsid w:val="00B2712A"/>
    <w:rsid w:val="00B2763F"/>
    <w:rsid w:val="00B27853"/>
    <w:rsid w:val="00B27AAC"/>
    <w:rsid w:val="00B302FA"/>
    <w:rsid w:val="00B30929"/>
    <w:rsid w:val="00B313B4"/>
    <w:rsid w:val="00B31FE9"/>
    <w:rsid w:val="00B32176"/>
    <w:rsid w:val="00B32B61"/>
    <w:rsid w:val="00B32E9F"/>
    <w:rsid w:val="00B338BE"/>
    <w:rsid w:val="00B339A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2F6F"/>
    <w:rsid w:val="00B533B6"/>
    <w:rsid w:val="00B53ED8"/>
    <w:rsid w:val="00B54FC5"/>
    <w:rsid w:val="00B553A8"/>
    <w:rsid w:val="00B55A8E"/>
    <w:rsid w:val="00B567ED"/>
    <w:rsid w:val="00B56916"/>
    <w:rsid w:val="00B571BA"/>
    <w:rsid w:val="00B5776E"/>
    <w:rsid w:val="00B57A09"/>
    <w:rsid w:val="00B57A22"/>
    <w:rsid w:val="00B57F58"/>
    <w:rsid w:val="00B6021E"/>
    <w:rsid w:val="00B603CD"/>
    <w:rsid w:val="00B604C1"/>
    <w:rsid w:val="00B60F10"/>
    <w:rsid w:val="00B61000"/>
    <w:rsid w:val="00B623D6"/>
    <w:rsid w:val="00B626E7"/>
    <w:rsid w:val="00B62AAA"/>
    <w:rsid w:val="00B62B11"/>
    <w:rsid w:val="00B63534"/>
    <w:rsid w:val="00B6366E"/>
    <w:rsid w:val="00B6380A"/>
    <w:rsid w:val="00B64259"/>
    <w:rsid w:val="00B6553E"/>
    <w:rsid w:val="00B658B9"/>
    <w:rsid w:val="00B659E4"/>
    <w:rsid w:val="00B66345"/>
    <w:rsid w:val="00B664BB"/>
    <w:rsid w:val="00B664C7"/>
    <w:rsid w:val="00B669B8"/>
    <w:rsid w:val="00B679A4"/>
    <w:rsid w:val="00B70733"/>
    <w:rsid w:val="00B716B4"/>
    <w:rsid w:val="00B7328B"/>
    <w:rsid w:val="00B739F6"/>
    <w:rsid w:val="00B74D07"/>
    <w:rsid w:val="00B75C40"/>
    <w:rsid w:val="00B75D28"/>
    <w:rsid w:val="00B768FE"/>
    <w:rsid w:val="00B76AE7"/>
    <w:rsid w:val="00B76DBC"/>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3E65"/>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18A"/>
    <w:rsid w:val="00BA34C0"/>
    <w:rsid w:val="00BA3F6C"/>
    <w:rsid w:val="00BA47B3"/>
    <w:rsid w:val="00BA49CB"/>
    <w:rsid w:val="00BA4AAB"/>
    <w:rsid w:val="00BA4F1E"/>
    <w:rsid w:val="00BA56D2"/>
    <w:rsid w:val="00BA592D"/>
    <w:rsid w:val="00BA67D4"/>
    <w:rsid w:val="00BA76E0"/>
    <w:rsid w:val="00BA79F8"/>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5E"/>
    <w:rsid w:val="00BC3FAD"/>
    <w:rsid w:val="00BC40B6"/>
    <w:rsid w:val="00BC44DE"/>
    <w:rsid w:val="00BC4548"/>
    <w:rsid w:val="00BC4D2E"/>
    <w:rsid w:val="00BC57B1"/>
    <w:rsid w:val="00BC5D1C"/>
    <w:rsid w:val="00BC6A41"/>
    <w:rsid w:val="00BC6BB5"/>
    <w:rsid w:val="00BC6BC1"/>
    <w:rsid w:val="00BC6F3D"/>
    <w:rsid w:val="00BC7044"/>
    <w:rsid w:val="00BD1169"/>
    <w:rsid w:val="00BD1823"/>
    <w:rsid w:val="00BD18B8"/>
    <w:rsid w:val="00BD1972"/>
    <w:rsid w:val="00BD1AA5"/>
    <w:rsid w:val="00BD27AF"/>
    <w:rsid w:val="00BD3883"/>
    <w:rsid w:val="00BD48AC"/>
    <w:rsid w:val="00BD4CDD"/>
    <w:rsid w:val="00BD4FA5"/>
    <w:rsid w:val="00BD5578"/>
    <w:rsid w:val="00BD5F1A"/>
    <w:rsid w:val="00BD619F"/>
    <w:rsid w:val="00BD6F91"/>
    <w:rsid w:val="00BD721C"/>
    <w:rsid w:val="00BD7A8B"/>
    <w:rsid w:val="00BD7E9D"/>
    <w:rsid w:val="00BD7F16"/>
    <w:rsid w:val="00BE01A3"/>
    <w:rsid w:val="00BE0841"/>
    <w:rsid w:val="00BE0B97"/>
    <w:rsid w:val="00BE0BF1"/>
    <w:rsid w:val="00BE0D2D"/>
    <w:rsid w:val="00BE1234"/>
    <w:rsid w:val="00BE191B"/>
    <w:rsid w:val="00BE1E63"/>
    <w:rsid w:val="00BE1FD4"/>
    <w:rsid w:val="00BE2FA6"/>
    <w:rsid w:val="00BE333F"/>
    <w:rsid w:val="00BE38DC"/>
    <w:rsid w:val="00BE3DB9"/>
    <w:rsid w:val="00BE45B3"/>
    <w:rsid w:val="00BE4818"/>
    <w:rsid w:val="00BE5A09"/>
    <w:rsid w:val="00BE5A2F"/>
    <w:rsid w:val="00BE5C7A"/>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4B"/>
    <w:rsid w:val="00BF3E81"/>
    <w:rsid w:val="00BF3EC8"/>
    <w:rsid w:val="00BF4CEF"/>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3B"/>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0765"/>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178C0"/>
    <w:rsid w:val="00C20D14"/>
    <w:rsid w:val="00C214EA"/>
    <w:rsid w:val="00C218C5"/>
    <w:rsid w:val="00C22345"/>
    <w:rsid w:val="00C22468"/>
    <w:rsid w:val="00C22E48"/>
    <w:rsid w:val="00C230FB"/>
    <w:rsid w:val="00C23EE8"/>
    <w:rsid w:val="00C2471F"/>
    <w:rsid w:val="00C24E68"/>
    <w:rsid w:val="00C25DF9"/>
    <w:rsid w:val="00C26005"/>
    <w:rsid w:val="00C26264"/>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5D2"/>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61F1"/>
    <w:rsid w:val="00C56AAB"/>
    <w:rsid w:val="00C57D72"/>
    <w:rsid w:val="00C57EF3"/>
    <w:rsid w:val="00C60298"/>
    <w:rsid w:val="00C603E2"/>
    <w:rsid w:val="00C60783"/>
    <w:rsid w:val="00C609B6"/>
    <w:rsid w:val="00C613C5"/>
    <w:rsid w:val="00C6151A"/>
    <w:rsid w:val="00C61558"/>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3ED"/>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97B29"/>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81E"/>
    <w:rsid w:val="00CA5F74"/>
    <w:rsid w:val="00CA62A6"/>
    <w:rsid w:val="00CA6F09"/>
    <w:rsid w:val="00CA7147"/>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72F"/>
    <w:rsid w:val="00CB4A54"/>
    <w:rsid w:val="00CB4D66"/>
    <w:rsid w:val="00CB54EC"/>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1EC"/>
    <w:rsid w:val="00CC2716"/>
    <w:rsid w:val="00CC2C13"/>
    <w:rsid w:val="00CC35F7"/>
    <w:rsid w:val="00CC36B3"/>
    <w:rsid w:val="00CC3B48"/>
    <w:rsid w:val="00CC3EA0"/>
    <w:rsid w:val="00CC3EC4"/>
    <w:rsid w:val="00CC4046"/>
    <w:rsid w:val="00CC4265"/>
    <w:rsid w:val="00CC44C8"/>
    <w:rsid w:val="00CC4C07"/>
    <w:rsid w:val="00CC5A1B"/>
    <w:rsid w:val="00CC5C88"/>
    <w:rsid w:val="00CC66E3"/>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2FE3"/>
    <w:rsid w:val="00CD31A8"/>
    <w:rsid w:val="00CD337B"/>
    <w:rsid w:val="00CD3412"/>
    <w:rsid w:val="00CD4074"/>
    <w:rsid w:val="00CD424E"/>
    <w:rsid w:val="00CD5342"/>
    <w:rsid w:val="00CD5555"/>
    <w:rsid w:val="00CD73BE"/>
    <w:rsid w:val="00CD7877"/>
    <w:rsid w:val="00CD78AE"/>
    <w:rsid w:val="00CE0424"/>
    <w:rsid w:val="00CE0AAD"/>
    <w:rsid w:val="00CE182B"/>
    <w:rsid w:val="00CE225F"/>
    <w:rsid w:val="00CE24E1"/>
    <w:rsid w:val="00CE2651"/>
    <w:rsid w:val="00CE2852"/>
    <w:rsid w:val="00CE2883"/>
    <w:rsid w:val="00CE2A8A"/>
    <w:rsid w:val="00CE4F78"/>
    <w:rsid w:val="00CE5519"/>
    <w:rsid w:val="00CE56D0"/>
    <w:rsid w:val="00CE5A51"/>
    <w:rsid w:val="00CE74E6"/>
    <w:rsid w:val="00CE7561"/>
    <w:rsid w:val="00CE7C64"/>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F94"/>
    <w:rsid w:val="00D003E2"/>
    <w:rsid w:val="00D00EE6"/>
    <w:rsid w:val="00D0142B"/>
    <w:rsid w:val="00D01F9C"/>
    <w:rsid w:val="00D0251A"/>
    <w:rsid w:val="00D03125"/>
    <w:rsid w:val="00D031AD"/>
    <w:rsid w:val="00D031DA"/>
    <w:rsid w:val="00D0349B"/>
    <w:rsid w:val="00D03861"/>
    <w:rsid w:val="00D03EE2"/>
    <w:rsid w:val="00D04434"/>
    <w:rsid w:val="00D04A7D"/>
    <w:rsid w:val="00D05116"/>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0B5D"/>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0E9F"/>
    <w:rsid w:val="00D21672"/>
    <w:rsid w:val="00D2255E"/>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3A5D"/>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6B8E"/>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6200"/>
    <w:rsid w:val="00D576CA"/>
    <w:rsid w:val="00D576E3"/>
    <w:rsid w:val="00D603D7"/>
    <w:rsid w:val="00D60E13"/>
    <w:rsid w:val="00D61AF5"/>
    <w:rsid w:val="00D62AC2"/>
    <w:rsid w:val="00D62CD5"/>
    <w:rsid w:val="00D63005"/>
    <w:rsid w:val="00D64024"/>
    <w:rsid w:val="00D642D1"/>
    <w:rsid w:val="00D6435F"/>
    <w:rsid w:val="00D64DEB"/>
    <w:rsid w:val="00D652B5"/>
    <w:rsid w:val="00D652F2"/>
    <w:rsid w:val="00D6607B"/>
    <w:rsid w:val="00D66155"/>
    <w:rsid w:val="00D66919"/>
    <w:rsid w:val="00D66D52"/>
    <w:rsid w:val="00D67C2D"/>
    <w:rsid w:val="00D7079A"/>
    <w:rsid w:val="00D70841"/>
    <w:rsid w:val="00D708B0"/>
    <w:rsid w:val="00D70C0E"/>
    <w:rsid w:val="00D71247"/>
    <w:rsid w:val="00D72099"/>
    <w:rsid w:val="00D73192"/>
    <w:rsid w:val="00D73427"/>
    <w:rsid w:val="00D73A16"/>
    <w:rsid w:val="00D74277"/>
    <w:rsid w:val="00D74AEC"/>
    <w:rsid w:val="00D75936"/>
    <w:rsid w:val="00D76618"/>
    <w:rsid w:val="00D7751A"/>
    <w:rsid w:val="00D77B1D"/>
    <w:rsid w:val="00D8021F"/>
    <w:rsid w:val="00D80383"/>
    <w:rsid w:val="00D80ADB"/>
    <w:rsid w:val="00D80B3E"/>
    <w:rsid w:val="00D8126B"/>
    <w:rsid w:val="00D8146E"/>
    <w:rsid w:val="00D81B37"/>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5D3C"/>
    <w:rsid w:val="00D968DA"/>
    <w:rsid w:val="00D9693C"/>
    <w:rsid w:val="00D96AF5"/>
    <w:rsid w:val="00D971D9"/>
    <w:rsid w:val="00D97336"/>
    <w:rsid w:val="00D97697"/>
    <w:rsid w:val="00DA0106"/>
    <w:rsid w:val="00DA0471"/>
    <w:rsid w:val="00DA15B5"/>
    <w:rsid w:val="00DA1C45"/>
    <w:rsid w:val="00DA1DF4"/>
    <w:rsid w:val="00DA20FC"/>
    <w:rsid w:val="00DA2360"/>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A7F5D"/>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D82"/>
    <w:rsid w:val="00DC2F9A"/>
    <w:rsid w:val="00DC3047"/>
    <w:rsid w:val="00DC3425"/>
    <w:rsid w:val="00DC34AD"/>
    <w:rsid w:val="00DC4B8C"/>
    <w:rsid w:val="00DC53EF"/>
    <w:rsid w:val="00DC6486"/>
    <w:rsid w:val="00DC69C5"/>
    <w:rsid w:val="00DC7AAD"/>
    <w:rsid w:val="00DC7E2E"/>
    <w:rsid w:val="00DC7EC6"/>
    <w:rsid w:val="00DD0200"/>
    <w:rsid w:val="00DD0A3C"/>
    <w:rsid w:val="00DD0CCA"/>
    <w:rsid w:val="00DD1174"/>
    <w:rsid w:val="00DD162C"/>
    <w:rsid w:val="00DD18FF"/>
    <w:rsid w:val="00DD3EE3"/>
    <w:rsid w:val="00DD400A"/>
    <w:rsid w:val="00DD4536"/>
    <w:rsid w:val="00DD5CE4"/>
    <w:rsid w:val="00DD5FD0"/>
    <w:rsid w:val="00DD60DE"/>
    <w:rsid w:val="00DD6A8C"/>
    <w:rsid w:val="00DD6C37"/>
    <w:rsid w:val="00DD72B0"/>
    <w:rsid w:val="00DD74A8"/>
    <w:rsid w:val="00DD75E2"/>
    <w:rsid w:val="00DD7809"/>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1C6E"/>
    <w:rsid w:val="00DF2B07"/>
    <w:rsid w:val="00DF2B54"/>
    <w:rsid w:val="00DF318B"/>
    <w:rsid w:val="00DF31A7"/>
    <w:rsid w:val="00DF3520"/>
    <w:rsid w:val="00DF369C"/>
    <w:rsid w:val="00DF3772"/>
    <w:rsid w:val="00DF37A0"/>
    <w:rsid w:val="00DF3B7B"/>
    <w:rsid w:val="00DF4008"/>
    <w:rsid w:val="00DF454B"/>
    <w:rsid w:val="00DF45B5"/>
    <w:rsid w:val="00DF4F61"/>
    <w:rsid w:val="00DF54FD"/>
    <w:rsid w:val="00DF6056"/>
    <w:rsid w:val="00DF62E3"/>
    <w:rsid w:val="00DF6B85"/>
    <w:rsid w:val="00DF7559"/>
    <w:rsid w:val="00E006FD"/>
    <w:rsid w:val="00E009F7"/>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BEB"/>
    <w:rsid w:val="00E12F74"/>
    <w:rsid w:val="00E13163"/>
    <w:rsid w:val="00E134C9"/>
    <w:rsid w:val="00E136DB"/>
    <w:rsid w:val="00E1424B"/>
    <w:rsid w:val="00E14C0B"/>
    <w:rsid w:val="00E1555A"/>
    <w:rsid w:val="00E16035"/>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5B3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52C"/>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24"/>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ADB"/>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732"/>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45DD"/>
    <w:rsid w:val="00EA5A5B"/>
    <w:rsid w:val="00EA5AA7"/>
    <w:rsid w:val="00EA6A36"/>
    <w:rsid w:val="00EA7056"/>
    <w:rsid w:val="00EA70B1"/>
    <w:rsid w:val="00EA7A41"/>
    <w:rsid w:val="00EB02E8"/>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04B"/>
    <w:rsid w:val="00ED0158"/>
    <w:rsid w:val="00ED01F1"/>
    <w:rsid w:val="00ED1006"/>
    <w:rsid w:val="00ED15FF"/>
    <w:rsid w:val="00ED1AEB"/>
    <w:rsid w:val="00ED1BEE"/>
    <w:rsid w:val="00ED1D14"/>
    <w:rsid w:val="00ED1E9E"/>
    <w:rsid w:val="00ED23CC"/>
    <w:rsid w:val="00ED24B0"/>
    <w:rsid w:val="00ED2AB8"/>
    <w:rsid w:val="00ED3E2F"/>
    <w:rsid w:val="00ED4362"/>
    <w:rsid w:val="00ED45CB"/>
    <w:rsid w:val="00ED4917"/>
    <w:rsid w:val="00ED4BF3"/>
    <w:rsid w:val="00ED4C85"/>
    <w:rsid w:val="00ED55BF"/>
    <w:rsid w:val="00ED668D"/>
    <w:rsid w:val="00ED6C4B"/>
    <w:rsid w:val="00ED6DF2"/>
    <w:rsid w:val="00ED74C4"/>
    <w:rsid w:val="00ED7799"/>
    <w:rsid w:val="00ED7E54"/>
    <w:rsid w:val="00EE0CA6"/>
    <w:rsid w:val="00EE0DAD"/>
    <w:rsid w:val="00EE0E2C"/>
    <w:rsid w:val="00EE1939"/>
    <w:rsid w:val="00EE2BB7"/>
    <w:rsid w:val="00EE2C5B"/>
    <w:rsid w:val="00EE3C98"/>
    <w:rsid w:val="00EE4C32"/>
    <w:rsid w:val="00EE5477"/>
    <w:rsid w:val="00EE5666"/>
    <w:rsid w:val="00EE5A1B"/>
    <w:rsid w:val="00EE6646"/>
    <w:rsid w:val="00EE6A74"/>
    <w:rsid w:val="00EE6AEB"/>
    <w:rsid w:val="00EE71C1"/>
    <w:rsid w:val="00EE71DE"/>
    <w:rsid w:val="00EE7417"/>
    <w:rsid w:val="00EF128D"/>
    <w:rsid w:val="00EF15EF"/>
    <w:rsid w:val="00EF18FE"/>
    <w:rsid w:val="00EF19A7"/>
    <w:rsid w:val="00EF25EC"/>
    <w:rsid w:val="00EF2F9E"/>
    <w:rsid w:val="00EF2FA6"/>
    <w:rsid w:val="00EF361E"/>
    <w:rsid w:val="00EF3A90"/>
    <w:rsid w:val="00EF4364"/>
    <w:rsid w:val="00EF46EC"/>
    <w:rsid w:val="00EF511A"/>
    <w:rsid w:val="00EF513A"/>
    <w:rsid w:val="00EF515C"/>
    <w:rsid w:val="00EF5787"/>
    <w:rsid w:val="00EF591D"/>
    <w:rsid w:val="00EF5B44"/>
    <w:rsid w:val="00EF5F18"/>
    <w:rsid w:val="00EF60D0"/>
    <w:rsid w:val="00EF6FAF"/>
    <w:rsid w:val="00EF783B"/>
    <w:rsid w:val="00EF78F3"/>
    <w:rsid w:val="00EF79AC"/>
    <w:rsid w:val="00EF7F5C"/>
    <w:rsid w:val="00F000C5"/>
    <w:rsid w:val="00F00ADD"/>
    <w:rsid w:val="00F0142B"/>
    <w:rsid w:val="00F01F1B"/>
    <w:rsid w:val="00F03002"/>
    <w:rsid w:val="00F036EF"/>
    <w:rsid w:val="00F03ED4"/>
    <w:rsid w:val="00F03F7A"/>
    <w:rsid w:val="00F04ABF"/>
    <w:rsid w:val="00F04DC0"/>
    <w:rsid w:val="00F0528D"/>
    <w:rsid w:val="00F053F8"/>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5C0"/>
    <w:rsid w:val="00F25BBA"/>
    <w:rsid w:val="00F2688F"/>
    <w:rsid w:val="00F26E71"/>
    <w:rsid w:val="00F27337"/>
    <w:rsid w:val="00F30828"/>
    <w:rsid w:val="00F3108E"/>
    <w:rsid w:val="00F31148"/>
    <w:rsid w:val="00F313D6"/>
    <w:rsid w:val="00F31AB1"/>
    <w:rsid w:val="00F326AF"/>
    <w:rsid w:val="00F32B20"/>
    <w:rsid w:val="00F32BC1"/>
    <w:rsid w:val="00F33113"/>
    <w:rsid w:val="00F33114"/>
    <w:rsid w:val="00F33BF6"/>
    <w:rsid w:val="00F33F60"/>
    <w:rsid w:val="00F3438E"/>
    <w:rsid w:val="00F35938"/>
    <w:rsid w:val="00F35DFE"/>
    <w:rsid w:val="00F3626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1A9"/>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18"/>
    <w:rsid w:val="00F572A8"/>
    <w:rsid w:val="00F573C5"/>
    <w:rsid w:val="00F574B7"/>
    <w:rsid w:val="00F5773D"/>
    <w:rsid w:val="00F579DD"/>
    <w:rsid w:val="00F57A6A"/>
    <w:rsid w:val="00F57EF5"/>
    <w:rsid w:val="00F607C5"/>
    <w:rsid w:val="00F60DEA"/>
    <w:rsid w:val="00F60EA4"/>
    <w:rsid w:val="00F6139A"/>
    <w:rsid w:val="00F6158E"/>
    <w:rsid w:val="00F6212D"/>
    <w:rsid w:val="00F623A7"/>
    <w:rsid w:val="00F6284D"/>
    <w:rsid w:val="00F62970"/>
    <w:rsid w:val="00F62E00"/>
    <w:rsid w:val="00F6302A"/>
    <w:rsid w:val="00F63055"/>
    <w:rsid w:val="00F63690"/>
    <w:rsid w:val="00F638B3"/>
    <w:rsid w:val="00F639A8"/>
    <w:rsid w:val="00F64C2B"/>
    <w:rsid w:val="00F650BF"/>
    <w:rsid w:val="00F651BE"/>
    <w:rsid w:val="00F65A96"/>
    <w:rsid w:val="00F66589"/>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7F"/>
    <w:rsid w:val="00F85CA4"/>
    <w:rsid w:val="00F8666C"/>
    <w:rsid w:val="00F868F5"/>
    <w:rsid w:val="00F86A37"/>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4DA"/>
    <w:rsid w:val="00FC2594"/>
    <w:rsid w:val="00FC2C6B"/>
    <w:rsid w:val="00FC2F90"/>
    <w:rsid w:val="00FC3336"/>
    <w:rsid w:val="00FC3CA0"/>
    <w:rsid w:val="00FC4AD0"/>
    <w:rsid w:val="00FC4F6C"/>
    <w:rsid w:val="00FC54BD"/>
    <w:rsid w:val="00FC6230"/>
    <w:rsid w:val="00FC6D72"/>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5F1"/>
    <w:rsid w:val="00FE0655"/>
    <w:rsid w:val="00FE0C3E"/>
    <w:rsid w:val="00FE0CDF"/>
    <w:rsid w:val="00FE1336"/>
    <w:rsid w:val="00FE19FA"/>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4BBA"/>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2 Char,h2 Char,标题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LGTdoc">
    <w:name w:val="LGTdoc_본문"/>
    <w:basedOn w:val="Normal"/>
    <w:link w:val="LGTdocChar"/>
    <w:qFormat/>
    <w:rsid w:val="00663C7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63C77"/>
    <w:rPr>
      <w:rFonts w:ascii="Times New Roman" w:eastAsia="Batang" w:hAnsi="Times New Roman"/>
      <w:kern w:val="2"/>
      <w:sz w:val="22"/>
      <w:szCs w:val="24"/>
      <w:lang w:val="en-GB" w:eastAsia="ko-KR"/>
    </w:rPr>
  </w:style>
  <w:style w:type="paragraph" w:customStyle="1" w:styleId="lgtdoc0">
    <w:name w:val="lgtdoc"/>
    <w:basedOn w:val="Normal"/>
    <w:rsid w:val="0059443C"/>
    <w:pPr>
      <w:spacing w:before="100" w:beforeAutospacing="1" w:after="100" w:afterAutospacing="1"/>
    </w:pPr>
    <w:rPr>
      <w:rFonts w:eastAsia="Times New Roman"/>
      <w:lang w:eastAsia="en-US"/>
    </w:rPr>
  </w:style>
  <w:style w:type="character" w:styleId="Strong">
    <w:name w:val="Strong"/>
    <w:uiPriority w:val="22"/>
    <w:qFormat/>
    <w:rsid w:val="00B05A06"/>
    <w:rPr>
      <w:b/>
      <w:bCs/>
    </w:rPr>
  </w:style>
  <w:style w:type="paragraph" w:customStyle="1" w:styleId="0Maintext">
    <w:name w:val="0 Main text"/>
    <w:basedOn w:val="Normal"/>
    <w:link w:val="0MaintextChar"/>
    <w:qFormat/>
    <w:rsid w:val="00DC2D82"/>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DC2D82"/>
    <w:rPr>
      <w:rFonts w:ascii="Times New Roman" w:hAnsi="Times New Roman" w:cs="Batang"/>
      <w:lang w:val="en-GB"/>
    </w:rPr>
  </w:style>
  <w:style w:type="character" w:customStyle="1" w:styleId="B1Zchn">
    <w:name w:val="B1 Zchn"/>
    <w:link w:val="B1"/>
    <w:qFormat/>
    <w:rsid w:val="00DC2D82"/>
    <w:rPr>
      <w:rFonts w:ascii="Times New Roman" w:hAnsi="Times New Roman"/>
      <w:sz w:val="24"/>
      <w:szCs w:val="24"/>
      <w:lang w:eastAsia="en-US"/>
    </w:rPr>
  </w:style>
  <w:style w:type="paragraph" w:customStyle="1" w:styleId="textintend1">
    <w:name w:val="text intend 1"/>
    <w:basedOn w:val="Normal"/>
    <w:rsid w:val="00B664BB"/>
    <w:pPr>
      <w:numPr>
        <w:numId w:val="23"/>
      </w:numPr>
      <w:overflowPunct w:val="0"/>
      <w:autoSpaceDE w:val="0"/>
      <w:autoSpaceDN w:val="0"/>
      <w:adjustRightInd w:val="0"/>
      <w:spacing w:after="120"/>
      <w:jc w:val="both"/>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51261407">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6417287">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6686239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73850975">
      <w:bodyDiv w:val="1"/>
      <w:marLeft w:val="0"/>
      <w:marRight w:val="0"/>
      <w:marTop w:val="0"/>
      <w:marBottom w:val="0"/>
      <w:divBdr>
        <w:top w:val="none" w:sz="0" w:space="0" w:color="auto"/>
        <w:left w:val="none" w:sz="0" w:space="0" w:color="auto"/>
        <w:bottom w:val="none" w:sz="0" w:space="0" w:color="auto"/>
        <w:right w:val="none" w:sz="0" w:space="0" w:color="auto"/>
      </w:divBdr>
    </w:div>
    <w:div w:id="162538672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90995414">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C4C9B-6B54-3D41-B6D2-0F1B50790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845</TotalTime>
  <Pages>4</Pages>
  <Words>1787</Words>
  <Characters>10186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45</cp:revision>
  <cp:lastPrinted>2020-01-28T01:18:00Z</cp:lastPrinted>
  <dcterms:created xsi:type="dcterms:W3CDTF">2019-10-01T23:19:00Z</dcterms:created>
  <dcterms:modified xsi:type="dcterms:W3CDTF">2020-08-07T19:19:00Z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